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9862" w14:textId="0B0A8B78" w:rsidR="00460438" w:rsidRDefault="00460438" w:rsidP="006C04F0">
      <w:pPr>
        <w:pStyle w:val="PCATNorm"/>
        <w:ind w:firstLine="0"/>
      </w:pPr>
    </w:p>
    <w:p w14:paraId="2E953A0F" w14:textId="2DE12585" w:rsidR="002A217D" w:rsidRDefault="002A217D" w:rsidP="006C04F0">
      <w:pPr>
        <w:pStyle w:val="PCATNorm"/>
        <w:ind w:firstLine="0"/>
      </w:pPr>
    </w:p>
    <w:p w14:paraId="31693184" w14:textId="783202B2" w:rsidR="002A217D" w:rsidRDefault="002A217D" w:rsidP="006C04F0">
      <w:pPr>
        <w:pStyle w:val="PCATNorm"/>
        <w:ind w:firstLine="0"/>
      </w:pPr>
    </w:p>
    <w:p w14:paraId="319E5077" w14:textId="657B014F" w:rsidR="006E15D8" w:rsidRDefault="006E15D8" w:rsidP="006C04F0">
      <w:pPr>
        <w:pStyle w:val="PCATNorm"/>
        <w:ind w:firstLine="0"/>
      </w:pPr>
    </w:p>
    <w:p w14:paraId="3AEE109C" w14:textId="77777777" w:rsidR="006E15D8" w:rsidRDefault="006E15D8" w:rsidP="006C04F0">
      <w:pPr>
        <w:pStyle w:val="PCATNorm"/>
        <w:ind w:firstLine="0"/>
      </w:pPr>
      <w:bookmarkStart w:id="0" w:name="_GoBack"/>
      <w:bookmarkEnd w:id="0"/>
    </w:p>
    <w:p w14:paraId="4D6EC46F" w14:textId="77777777" w:rsidR="002A217D" w:rsidRDefault="002A217D" w:rsidP="006C04F0">
      <w:pPr>
        <w:pStyle w:val="PCATNorm"/>
        <w:ind w:firstLine="0"/>
      </w:pPr>
    </w:p>
    <w:p w14:paraId="27CDC749" w14:textId="77777777" w:rsidR="00460438" w:rsidRDefault="00460438" w:rsidP="00654F36">
      <w:pPr>
        <w:pStyle w:val="PCATNorm"/>
      </w:pPr>
    </w:p>
    <w:p w14:paraId="79D92CB9" w14:textId="77777777" w:rsidR="002A217D" w:rsidRPr="00880A38" w:rsidRDefault="002A217D" w:rsidP="002A217D">
      <w:pPr>
        <w:jc w:val="center"/>
        <w:rPr>
          <w:rFonts w:ascii="Arial Narrow" w:hAnsi="Arial Narrow"/>
          <w:b/>
          <w:bCs/>
          <w:color w:val="002060"/>
          <w:sz w:val="52"/>
          <w:szCs w:val="52"/>
        </w:rPr>
      </w:pPr>
      <w:r w:rsidRPr="00880A38">
        <w:rPr>
          <w:rFonts w:ascii="Arial Narrow" w:hAnsi="Arial Narrow"/>
          <w:b/>
          <w:bCs/>
          <w:color w:val="002060"/>
          <w:sz w:val="52"/>
          <w:szCs w:val="52"/>
        </w:rPr>
        <w:t>PROCEDURA REALIZACJI OBOWIĄZKU INFORMACYJNEGO</w:t>
      </w:r>
    </w:p>
    <w:p w14:paraId="1B95B1BE" w14:textId="3F94B534" w:rsidR="002A217D" w:rsidRPr="00880A38" w:rsidRDefault="002A217D" w:rsidP="002A217D">
      <w:pPr>
        <w:jc w:val="center"/>
        <w:rPr>
          <w:rFonts w:ascii="Arial Narrow" w:hAnsi="Arial Narrow"/>
          <w:b/>
          <w:bCs/>
          <w:color w:val="002060"/>
          <w:sz w:val="52"/>
          <w:szCs w:val="52"/>
        </w:rPr>
      </w:pPr>
      <w:r w:rsidRPr="00880A38">
        <w:rPr>
          <w:rFonts w:ascii="Arial Narrow" w:hAnsi="Arial Narrow"/>
          <w:b/>
          <w:bCs/>
          <w:color w:val="002060"/>
          <w:sz w:val="52"/>
          <w:szCs w:val="52"/>
        </w:rPr>
        <w:t xml:space="preserve">w Urzędzie </w:t>
      </w:r>
      <w:r w:rsidR="00C60A9E">
        <w:rPr>
          <w:rFonts w:ascii="Arial Narrow" w:hAnsi="Arial Narrow"/>
          <w:b/>
          <w:bCs/>
          <w:color w:val="002060"/>
          <w:sz w:val="52"/>
          <w:szCs w:val="52"/>
        </w:rPr>
        <w:t>Miejskim w Kocku</w:t>
      </w:r>
    </w:p>
    <w:p w14:paraId="58D0754D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030FC6A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2504880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CFA0FBE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03AE38A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E37E4BF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14F5564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B8BDC09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F84FEBE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C2D7EB6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862F517" w14:textId="2D72A4B3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22540B8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7615FA1" w14:textId="77777777" w:rsidR="002A217D" w:rsidRDefault="002A217D" w:rsidP="002A217D">
      <w:pPr>
        <w:pStyle w:val="PCATNorm"/>
      </w:pPr>
    </w:p>
    <w:p w14:paraId="3D9E6919" w14:textId="77777777" w:rsidR="002A217D" w:rsidRPr="00654F36" w:rsidRDefault="002A217D" w:rsidP="002A217D">
      <w:pPr>
        <w:pStyle w:val="PCATNorm"/>
        <w:rPr>
          <w:sz w:val="22"/>
        </w:rPr>
      </w:pPr>
      <w:r w:rsidRPr="00654F36">
        <w:rPr>
          <w:sz w:val="22"/>
        </w:rPr>
        <w:t>*Niniejszy dokument jest wyłącznie dokumentem wewnętrznym stanowiącym własność administratora danych osobowych.</w:t>
      </w:r>
    </w:p>
    <w:p w14:paraId="0132B41C" w14:textId="0F5D3318" w:rsidR="002A217D" w:rsidRDefault="002A217D" w:rsidP="002A217D">
      <w:pPr>
        <w:pStyle w:val="PCATNorm"/>
        <w:rPr>
          <w:sz w:val="22"/>
        </w:rPr>
      </w:pPr>
      <w:r w:rsidRPr="00654F36">
        <w:rPr>
          <w:sz w:val="22"/>
        </w:rPr>
        <w:lastRenderedPageBreak/>
        <w:t>*Celem p</w:t>
      </w:r>
      <w:r>
        <w:rPr>
          <w:sz w:val="22"/>
        </w:rPr>
        <w:t>rocedury</w:t>
      </w:r>
      <w:r w:rsidRPr="00654F36">
        <w:rPr>
          <w:sz w:val="22"/>
        </w:rPr>
        <w:t xml:space="preserve"> jest wskazanie działań jakie należy wykonać oraz stanowi zasady i reguły postępowania, które należy stosować aby właściwie wykonywać obowiązki administratora danych w zakresie zabezpieczenia danych osobowych.</w:t>
      </w:r>
    </w:p>
    <w:p w14:paraId="057DD4FF" w14:textId="4DD4D04C" w:rsidR="00087CCD" w:rsidRPr="00654F36" w:rsidRDefault="00087CCD" w:rsidP="002A217D">
      <w:pPr>
        <w:pStyle w:val="PCATNorm"/>
        <w:rPr>
          <w:sz w:val="22"/>
          <w:szCs w:val="24"/>
        </w:rPr>
      </w:pPr>
      <w:r>
        <w:rPr>
          <w:sz w:val="22"/>
          <w:szCs w:val="24"/>
        </w:rPr>
        <w:t>*</w:t>
      </w:r>
      <w:r w:rsidRPr="00087CCD">
        <w:rPr>
          <w:sz w:val="22"/>
          <w:szCs w:val="24"/>
        </w:rPr>
        <w:t>Dokument</w:t>
      </w:r>
      <w:r>
        <w:rPr>
          <w:sz w:val="22"/>
          <w:szCs w:val="24"/>
        </w:rPr>
        <w:t xml:space="preserve"> (procedura bez klauzul)</w:t>
      </w:r>
      <w:r w:rsidRPr="00087CCD">
        <w:rPr>
          <w:sz w:val="22"/>
          <w:szCs w:val="24"/>
        </w:rPr>
        <w:t xml:space="preserve"> stanowi tajemnicę organizacji i nie należy </w:t>
      </w:r>
      <w:r>
        <w:rPr>
          <w:sz w:val="22"/>
          <w:szCs w:val="24"/>
        </w:rPr>
        <w:t>jej</w:t>
      </w:r>
      <w:r w:rsidRPr="00087CCD">
        <w:rPr>
          <w:sz w:val="22"/>
          <w:szCs w:val="24"/>
        </w:rPr>
        <w:t xml:space="preserve"> publikować, lecz rozpowszechniać jedynie wśród pracowników organizacji.</w:t>
      </w:r>
    </w:p>
    <w:p w14:paraId="1134495A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616572D" w14:textId="6860F714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AF3B3CC" w14:textId="77777777" w:rsidR="00087CCD" w:rsidRDefault="00087CC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caps w:val="0"/>
          <w:color w:val="auto"/>
          <w:spacing w:val="0"/>
          <w:sz w:val="24"/>
          <w:szCs w:val="24"/>
          <w:lang w:bidi="ar-SA"/>
        </w:rPr>
        <w:id w:val="-5839153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21B59EC" w14:textId="77777777" w:rsidR="002A217D" w:rsidRPr="00880A38" w:rsidRDefault="002A217D" w:rsidP="002A217D">
          <w:pPr>
            <w:pStyle w:val="Nagwekspisutreci"/>
            <w:rPr>
              <w:b w:val="0"/>
              <w:bCs/>
            </w:rPr>
          </w:pPr>
          <w:r w:rsidRPr="00880A38">
            <w:rPr>
              <w:b w:val="0"/>
              <w:bCs/>
            </w:rPr>
            <w:t>Spis treści</w:t>
          </w:r>
        </w:p>
        <w:p w14:paraId="5C69ED0A" w14:textId="2F4C5822" w:rsidR="00A26589" w:rsidRDefault="002A217D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r w:rsidRPr="00880A38">
            <w:rPr>
              <w:szCs w:val="24"/>
            </w:rPr>
            <w:fldChar w:fldCharType="begin"/>
          </w:r>
          <w:r w:rsidRPr="00880A38">
            <w:rPr>
              <w:szCs w:val="24"/>
            </w:rPr>
            <w:instrText xml:space="preserve"> TOC \o "1-3" \h \z \u </w:instrText>
          </w:r>
          <w:r w:rsidRPr="00880A38">
            <w:rPr>
              <w:szCs w:val="24"/>
            </w:rPr>
            <w:fldChar w:fldCharType="separate"/>
          </w:r>
          <w:hyperlink w:anchor="_Toc15580114" w:history="1">
            <w:r w:rsidR="00A26589" w:rsidRPr="00CB1F7F">
              <w:rPr>
                <w:rStyle w:val="Hipercze"/>
              </w:rPr>
              <w:t>1.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Ogólne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_Toc15580114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3</w:t>
            </w:r>
            <w:r w:rsidR="00A26589">
              <w:rPr>
                <w:webHidden/>
              </w:rPr>
              <w:fldChar w:fldCharType="end"/>
            </w:r>
          </w:hyperlink>
        </w:p>
        <w:p w14:paraId="66B78FD7" w14:textId="4303A4BF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15" w:history="1">
            <w:r w:rsidR="00A26589" w:rsidRPr="00CB1F7F">
              <w:rPr>
                <w:rStyle w:val="Hipercze"/>
              </w:rPr>
              <w:t>2.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postępowania administracyjnego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_Toc15580115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3</w:t>
            </w:r>
            <w:r w:rsidR="00A26589">
              <w:rPr>
                <w:webHidden/>
              </w:rPr>
              <w:fldChar w:fldCharType="end"/>
            </w:r>
          </w:hyperlink>
        </w:p>
        <w:p w14:paraId="2B162AEF" w14:textId="4D5C611A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16" w:history="1">
            <w:r w:rsidR="00A26589" w:rsidRPr="00CB1F7F">
              <w:rPr>
                <w:rStyle w:val="Hipercze"/>
              </w:rPr>
              <w:t>2.1.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Wezwania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_Toc15580116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3</w:t>
            </w:r>
            <w:r w:rsidR="00A26589">
              <w:rPr>
                <w:webHidden/>
              </w:rPr>
              <w:fldChar w:fldCharType="end"/>
            </w:r>
          </w:hyperlink>
        </w:p>
        <w:p w14:paraId="0C79E805" w14:textId="3BDD5781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17" w:history="1">
            <w:r w:rsidR="00A26589" w:rsidRPr="00CB1F7F">
              <w:rPr>
                <w:rStyle w:val="Hipercze"/>
              </w:rPr>
              <w:t>2.2.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Wszczęcie postępowania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_Toc15580117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3</w:t>
            </w:r>
            <w:r w:rsidR="00A26589">
              <w:rPr>
                <w:webHidden/>
              </w:rPr>
              <w:fldChar w:fldCharType="end"/>
            </w:r>
          </w:hyperlink>
        </w:p>
        <w:p w14:paraId="3BC6CF73" w14:textId="0E1E622C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18" w:history="1">
            <w:r w:rsidR="00A26589" w:rsidRPr="00CB1F7F">
              <w:rPr>
                <w:rStyle w:val="Hipercze"/>
              </w:rPr>
              <w:t>2.3.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Zawiadomienie o braku właściwości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_Toc15580118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4</w:t>
            </w:r>
            <w:r w:rsidR="00A26589">
              <w:rPr>
                <w:webHidden/>
              </w:rPr>
              <w:fldChar w:fldCharType="end"/>
            </w:r>
          </w:hyperlink>
        </w:p>
        <w:p w14:paraId="55113B21" w14:textId="709FEFBA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19" w:history="1">
            <w:r w:rsidR="00A26589" w:rsidRPr="00CB1F7F">
              <w:rPr>
                <w:rStyle w:val="Hipercze"/>
              </w:rPr>
              <w:t>2.4.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Milczące załatwienie sprawy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_Toc15580119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4</w:t>
            </w:r>
            <w:r w:rsidR="00A26589">
              <w:rPr>
                <w:webHidden/>
              </w:rPr>
              <w:fldChar w:fldCharType="end"/>
            </w:r>
          </w:hyperlink>
        </w:p>
        <w:p w14:paraId="11163E5A" w14:textId="592C49D1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20" w:history="1">
            <w:r w:rsidR="00A26589" w:rsidRPr="00CB1F7F">
              <w:rPr>
                <w:rStyle w:val="Hipercze"/>
              </w:rPr>
              <w:t>2.5.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Pozostałe przypadki: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_Toc15580120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4</w:t>
            </w:r>
            <w:r w:rsidR="00A26589">
              <w:rPr>
                <w:webHidden/>
              </w:rPr>
              <w:fldChar w:fldCharType="end"/>
            </w:r>
          </w:hyperlink>
        </w:p>
        <w:p w14:paraId="1D62C29D" w14:textId="384D1DD4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1" w:history="1">
            <w:r w:rsidR="00A26589" w:rsidRPr="00CB1F7F">
              <w:rPr>
                <w:rStyle w:val="Hipercze"/>
              </w:rPr>
              <w:t>3.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Planowania Przestrzennego w Mieście Kock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_Toc15580121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5</w:t>
            </w:r>
            <w:r w:rsidR="00A26589">
              <w:rPr>
                <w:webHidden/>
              </w:rPr>
              <w:fldChar w:fldCharType="end"/>
            </w:r>
          </w:hyperlink>
        </w:p>
        <w:p w14:paraId="70D0B22F" w14:textId="5F16B660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22" w:history="1">
            <w:r w:rsidR="00A26589" w:rsidRPr="00CB1F7F">
              <w:rPr>
                <w:rStyle w:val="Hipercze"/>
              </w:rPr>
              <w:t>3.1.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W zakresie planu miejscowego: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_Toc15580122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5</w:t>
            </w:r>
            <w:r w:rsidR="00A26589">
              <w:rPr>
                <w:webHidden/>
              </w:rPr>
              <w:fldChar w:fldCharType="end"/>
            </w:r>
          </w:hyperlink>
        </w:p>
        <w:p w14:paraId="1150BB46" w14:textId="3A806991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23" w:history="1">
            <w:r w:rsidR="00A26589" w:rsidRPr="00CB1F7F">
              <w:rPr>
                <w:rStyle w:val="Hipercze"/>
              </w:rPr>
              <w:t>3.2.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W zakresie projektu uchwały dot. zasad i warunków sytuowania obiektów małej architektury, tablic reklamowych i urządzeń reklamowych oraz ogrodzeń: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_Toc15580123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5</w:t>
            </w:r>
            <w:r w:rsidR="00A26589">
              <w:rPr>
                <w:webHidden/>
              </w:rPr>
              <w:fldChar w:fldCharType="end"/>
            </w:r>
          </w:hyperlink>
        </w:p>
        <w:p w14:paraId="612D2C31" w14:textId="2D3080EB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4" w:history="1">
            <w:r w:rsidR="00A26589" w:rsidRPr="00CB1F7F">
              <w:rPr>
                <w:rStyle w:val="Hipercze"/>
              </w:rPr>
              <w:t>4.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zamówień publicznych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_Toc15580124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6</w:t>
            </w:r>
            <w:r w:rsidR="00A26589">
              <w:rPr>
                <w:webHidden/>
              </w:rPr>
              <w:fldChar w:fldCharType="end"/>
            </w:r>
          </w:hyperlink>
        </w:p>
        <w:p w14:paraId="1D0543BF" w14:textId="655B30AB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5" w:history="1">
            <w:r w:rsidR="00A26589" w:rsidRPr="00CB1F7F">
              <w:rPr>
                <w:rStyle w:val="Hipercze"/>
              </w:rPr>
              <w:t>5.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gospodarki komunalnej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_Toc15580125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6</w:t>
            </w:r>
            <w:r w:rsidR="00A26589">
              <w:rPr>
                <w:webHidden/>
              </w:rPr>
              <w:fldChar w:fldCharType="end"/>
            </w:r>
          </w:hyperlink>
        </w:p>
        <w:p w14:paraId="6E04B819" w14:textId="6A5A584A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6" w:history="1">
            <w:r w:rsidR="00A26589" w:rsidRPr="00CB1F7F">
              <w:rPr>
                <w:rStyle w:val="Hipercze"/>
              </w:rPr>
              <w:t>6.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gospodarki nieruchomościami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_Toc15580126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7</w:t>
            </w:r>
            <w:r w:rsidR="00A26589">
              <w:rPr>
                <w:webHidden/>
              </w:rPr>
              <w:fldChar w:fldCharType="end"/>
            </w:r>
          </w:hyperlink>
        </w:p>
        <w:p w14:paraId="46177C63" w14:textId="5E72BB15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7" w:history="1">
            <w:r w:rsidR="00A26589" w:rsidRPr="00CB1F7F">
              <w:rPr>
                <w:rStyle w:val="Hipercze"/>
              </w:rPr>
              <w:t>7.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podatków i opłat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_Toc15580127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7</w:t>
            </w:r>
            <w:r w:rsidR="00A26589">
              <w:rPr>
                <w:webHidden/>
              </w:rPr>
              <w:fldChar w:fldCharType="end"/>
            </w:r>
          </w:hyperlink>
        </w:p>
        <w:p w14:paraId="0E0BAB9F" w14:textId="3233F486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8" w:history="1">
            <w:r w:rsidR="00A26589" w:rsidRPr="00CB1F7F">
              <w:rPr>
                <w:rStyle w:val="Hipercze"/>
              </w:rPr>
              <w:t>8.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CEIDG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_Toc15580128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7</w:t>
            </w:r>
            <w:r w:rsidR="00A26589">
              <w:rPr>
                <w:webHidden/>
              </w:rPr>
              <w:fldChar w:fldCharType="end"/>
            </w:r>
          </w:hyperlink>
        </w:p>
        <w:p w14:paraId="70C3BB71" w14:textId="29DE5B10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29" w:history="1">
            <w:r w:rsidR="00A26589" w:rsidRPr="00CB1F7F">
              <w:rPr>
                <w:rStyle w:val="Hipercze"/>
              </w:rPr>
              <w:t>9.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Informacji Publicznej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_Toc15580129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7</w:t>
            </w:r>
            <w:r w:rsidR="00A26589">
              <w:rPr>
                <w:webHidden/>
              </w:rPr>
              <w:fldChar w:fldCharType="end"/>
            </w:r>
          </w:hyperlink>
        </w:p>
        <w:p w14:paraId="1FFABF3C" w14:textId="1C05A56F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30" w:history="1">
            <w:r w:rsidR="00A26589" w:rsidRPr="00CB1F7F">
              <w:rPr>
                <w:rStyle w:val="Hipercze"/>
              </w:rPr>
              <w:t>10.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wycinki drzew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_Toc15580130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7</w:t>
            </w:r>
            <w:r w:rsidR="00A26589">
              <w:rPr>
                <w:webHidden/>
              </w:rPr>
              <w:fldChar w:fldCharType="end"/>
            </w:r>
          </w:hyperlink>
        </w:p>
        <w:p w14:paraId="71872AE6" w14:textId="1A00C67C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31" w:history="1">
            <w:r w:rsidR="00A26589" w:rsidRPr="00CB1F7F">
              <w:rPr>
                <w:rStyle w:val="Hipercze"/>
              </w:rPr>
              <w:t>11.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sprzedaży napojów alkoholowych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_Toc15580131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8</w:t>
            </w:r>
            <w:r w:rsidR="00A26589">
              <w:rPr>
                <w:webHidden/>
              </w:rPr>
              <w:fldChar w:fldCharType="end"/>
            </w:r>
          </w:hyperlink>
        </w:p>
        <w:p w14:paraId="6985AC0B" w14:textId="55361377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32" w:history="1">
            <w:r w:rsidR="00A26589" w:rsidRPr="00CB1F7F">
              <w:rPr>
                <w:rStyle w:val="Hipercze"/>
              </w:rPr>
              <w:t>12.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Zasady dotyczące klauzul KDR i GKRPA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_Toc15580132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8</w:t>
            </w:r>
            <w:r w:rsidR="00A26589">
              <w:rPr>
                <w:webHidden/>
              </w:rPr>
              <w:fldChar w:fldCharType="end"/>
            </w:r>
          </w:hyperlink>
        </w:p>
        <w:p w14:paraId="482610D1" w14:textId="05DE68DE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33" w:history="1">
            <w:r w:rsidR="00A26589" w:rsidRPr="00CB1F7F">
              <w:rPr>
                <w:rStyle w:val="Hipercze"/>
              </w:rPr>
              <w:t>12.1.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Karta Dużej Rodziny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_Toc15580133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8</w:t>
            </w:r>
            <w:r w:rsidR="00A26589">
              <w:rPr>
                <w:webHidden/>
              </w:rPr>
              <w:fldChar w:fldCharType="end"/>
            </w:r>
          </w:hyperlink>
        </w:p>
        <w:p w14:paraId="775FEE33" w14:textId="339AA1B2" w:rsidR="00A26589" w:rsidRDefault="00BE18FA">
          <w:pPr>
            <w:pStyle w:val="Spistreci2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5580134" w:history="1">
            <w:r w:rsidR="00A26589" w:rsidRPr="00CB1F7F">
              <w:rPr>
                <w:rStyle w:val="Hipercze"/>
              </w:rPr>
              <w:t>12.2.</w:t>
            </w:r>
            <w:r w:rsidR="00A26589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A26589" w:rsidRPr="00CB1F7F">
              <w:rPr>
                <w:rStyle w:val="Hipercze"/>
              </w:rPr>
              <w:t>Gminna Komisja ds. Rozwiązywania Problemów Alkoholowych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_Toc15580134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8</w:t>
            </w:r>
            <w:r w:rsidR="00A26589">
              <w:rPr>
                <w:webHidden/>
              </w:rPr>
              <w:fldChar w:fldCharType="end"/>
            </w:r>
          </w:hyperlink>
        </w:p>
        <w:p w14:paraId="36421749" w14:textId="20945555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35" w:history="1">
            <w:r w:rsidR="00A26589" w:rsidRPr="00CB1F7F">
              <w:rPr>
                <w:rStyle w:val="Hipercze"/>
              </w:rPr>
              <w:t>13.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</w:rPr>
              <w:t>Postanowienia końcowe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_Toc15580135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8</w:t>
            </w:r>
            <w:r w:rsidR="00A26589">
              <w:rPr>
                <w:webHidden/>
              </w:rPr>
              <w:fldChar w:fldCharType="end"/>
            </w:r>
          </w:hyperlink>
        </w:p>
        <w:p w14:paraId="20840FA2" w14:textId="40856FD0" w:rsidR="00A26589" w:rsidRDefault="00BE18FA">
          <w:pPr>
            <w:pStyle w:val="Spistreci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pl-PL" w:bidi="ar-SA"/>
            </w:rPr>
          </w:pPr>
          <w:hyperlink w:anchor="_Toc15580136" w:history="1">
            <w:r w:rsidR="00A26589" w:rsidRPr="00CB1F7F">
              <w:rPr>
                <w:rStyle w:val="Hipercze"/>
                <w:rFonts w:eastAsiaTheme="minorHAnsi"/>
              </w:rPr>
              <w:t>14.</w:t>
            </w:r>
            <w:r w:rsidR="00A26589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ab/>
            </w:r>
            <w:r w:rsidR="00A26589" w:rsidRPr="00CB1F7F">
              <w:rPr>
                <w:rStyle w:val="Hipercze"/>
                <w:rFonts w:eastAsiaTheme="minorHAnsi"/>
              </w:rPr>
              <w:t>Załączniki</w:t>
            </w:r>
            <w:r w:rsidR="00A26589">
              <w:rPr>
                <w:webHidden/>
              </w:rPr>
              <w:tab/>
            </w:r>
            <w:r w:rsidR="00A26589">
              <w:rPr>
                <w:webHidden/>
              </w:rPr>
              <w:fldChar w:fldCharType="begin"/>
            </w:r>
            <w:r w:rsidR="00A26589">
              <w:rPr>
                <w:webHidden/>
              </w:rPr>
              <w:instrText xml:space="preserve"> PAGEREF _Toc15580136 \h </w:instrText>
            </w:r>
            <w:r w:rsidR="00A26589">
              <w:rPr>
                <w:webHidden/>
              </w:rPr>
            </w:r>
            <w:r w:rsidR="00A26589">
              <w:rPr>
                <w:webHidden/>
              </w:rPr>
              <w:fldChar w:fldCharType="separate"/>
            </w:r>
            <w:r w:rsidR="006E15D8">
              <w:rPr>
                <w:webHidden/>
              </w:rPr>
              <w:t>8</w:t>
            </w:r>
            <w:r w:rsidR="00A26589">
              <w:rPr>
                <w:webHidden/>
              </w:rPr>
              <w:fldChar w:fldCharType="end"/>
            </w:r>
          </w:hyperlink>
        </w:p>
        <w:p w14:paraId="62BFBE87" w14:textId="7E63F98F" w:rsidR="002A217D" w:rsidRPr="00880A38" w:rsidRDefault="002A217D" w:rsidP="002A217D">
          <w:pPr>
            <w:rPr>
              <w:rFonts w:ascii="Arial Narrow" w:hAnsi="Arial Narrow"/>
              <w:sz w:val="24"/>
              <w:szCs w:val="24"/>
            </w:rPr>
          </w:pPr>
          <w:r w:rsidRPr="00880A38">
            <w:rPr>
              <w:rFonts w:ascii="Arial Narrow" w:hAnsi="Arial Narrow"/>
              <w:b/>
              <w:bCs/>
              <w:sz w:val="24"/>
              <w:szCs w:val="24"/>
            </w:rPr>
            <w:fldChar w:fldCharType="end"/>
          </w:r>
        </w:p>
      </w:sdtContent>
    </w:sdt>
    <w:p w14:paraId="70FD3B2C" w14:textId="77777777" w:rsidR="002A217D" w:rsidRPr="00880A38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DD40A09" w14:textId="77777777" w:rsidR="002A217D" w:rsidRDefault="002A217D" w:rsidP="002A217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85CA242" w14:textId="77777777" w:rsidR="002A217D" w:rsidRDefault="002A217D" w:rsidP="002A217D">
      <w:pPr>
        <w:jc w:val="both"/>
        <w:rPr>
          <w:rFonts w:ascii="Arial Narrow" w:hAnsi="Arial Narrow"/>
          <w:sz w:val="24"/>
          <w:szCs w:val="24"/>
        </w:rPr>
      </w:pPr>
    </w:p>
    <w:p w14:paraId="7AAF3838" w14:textId="77777777" w:rsidR="002A217D" w:rsidRDefault="002A217D" w:rsidP="002A217D">
      <w:pPr>
        <w:jc w:val="both"/>
        <w:rPr>
          <w:rFonts w:ascii="Arial Narrow" w:hAnsi="Arial Narrow"/>
          <w:sz w:val="24"/>
          <w:szCs w:val="24"/>
        </w:rPr>
      </w:pPr>
    </w:p>
    <w:p w14:paraId="2F0CAE29" w14:textId="2B9898D3" w:rsidR="002A217D" w:rsidRDefault="002A217D" w:rsidP="002A217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15B39">
        <w:rPr>
          <w:rFonts w:ascii="Arial Narrow" w:hAnsi="Arial Narrow"/>
          <w:sz w:val="24"/>
          <w:szCs w:val="24"/>
        </w:rPr>
        <w:t>W celu wypełnienia obowiązku informacyjnego</w:t>
      </w:r>
      <w:r>
        <w:rPr>
          <w:rFonts w:ascii="Arial Narrow" w:hAnsi="Arial Narrow"/>
          <w:sz w:val="24"/>
          <w:szCs w:val="24"/>
        </w:rPr>
        <w:t xml:space="preserve">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>
        <w:rPr>
          <w:rFonts w:ascii="Arial Narrow" w:hAnsi="Arial Narrow"/>
          <w:sz w:val="24"/>
          <w:szCs w:val="24"/>
        </w:rPr>
        <w:t xml:space="preserve"> </w:t>
      </w:r>
      <w:r w:rsidRPr="00915B39">
        <w:rPr>
          <w:rFonts w:ascii="Arial Narrow" w:hAnsi="Arial Narrow"/>
          <w:sz w:val="24"/>
          <w:szCs w:val="24"/>
        </w:rPr>
        <w:t>wprowadza się następujące reguły:</w:t>
      </w:r>
    </w:p>
    <w:p w14:paraId="14823171" w14:textId="77777777" w:rsidR="002A217D" w:rsidRPr="00915B39" w:rsidRDefault="002A217D" w:rsidP="002A217D">
      <w:pPr>
        <w:pStyle w:val="PCATNag1"/>
        <w:ind w:left="360" w:hanging="360"/>
      </w:pPr>
      <w:bookmarkStart w:id="1" w:name="_Toc15580114"/>
      <w:r w:rsidRPr="00915B39">
        <w:t>Zasady Ogólne</w:t>
      </w:r>
      <w:bookmarkEnd w:id="1"/>
    </w:p>
    <w:p w14:paraId="61AF67A8" w14:textId="744F80AE" w:rsidR="002A217D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 xml:space="preserve">Przed podjęciem działań z danymi osobowymi należy umożliwić osobie, </w:t>
      </w:r>
      <w:r w:rsidR="00BE1737">
        <w:rPr>
          <w:rFonts w:ascii="Arial Narrow" w:hAnsi="Arial Narrow"/>
          <w:sz w:val="24"/>
          <w:szCs w:val="24"/>
        </w:rPr>
        <w:t xml:space="preserve">której dane dotyczą </w:t>
      </w:r>
      <w:r w:rsidRPr="00880A38">
        <w:rPr>
          <w:rFonts w:ascii="Arial Narrow" w:hAnsi="Arial Narrow"/>
          <w:sz w:val="24"/>
          <w:szCs w:val="24"/>
        </w:rPr>
        <w:t>zapoznanie się z klauzulą informacyjną</w:t>
      </w:r>
      <w:r>
        <w:rPr>
          <w:rFonts w:ascii="Arial Narrow" w:hAnsi="Arial Narrow"/>
          <w:sz w:val="24"/>
          <w:szCs w:val="24"/>
        </w:rPr>
        <w:t>.</w:t>
      </w:r>
    </w:p>
    <w:p w14:paraId="21288D4C" w14:textId="77777777" w:rsidR="002A217D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>Informowanie powinno się dokonać bez prośby zainteresowanego.</w:t>
      </w:r>
    </w:p>
    <w:p w14:paraId="2BC15A5A" w14:textId="77777777" w:rsidR="002A217D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>Treść klauzuli należy skonsultować każdorazowo z inspektorem w celu potwierdzenia zgodności z obowiązującymi przepisami prawa.</w:t>
      </w:r>
    </w:p>
    <w:p w14:paraId="33B3FBF3" w14:textId="4EF30A85" w:rsidR="002A217D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 xml:space="preserve">Ogólna klauzula informacyjna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880A38">
        <w:rPr>
          <w:rFonts w:ascii="Arial Narrow" w:hAnsi="Arial Narrow"/>
          <w:sz w:val="24"/>
          <w:szCs w:val="24"/>
        </w:rPr>
        <w:t xml:space="preserve"> powinna zostać umieszczona w skróconej wersji na tablicy ogłoszeń Urzędu </w:t>
      </w:r>
      <w:r w:rsidR="00C60A9E">
        <w:rPr>
          <w:rFonts w:ascii="Arial Narrow" w:hAnsi="Arial Narrow"/>
          <w:sz w:val="24"/>
          <w:szCs w:val="24"/>
        </w:rPr>
        <w:t xml:space="preserve">Miejskiego. </w:t>
      </w:r>
    </w:p>
    <w:p w14:paraId="1AD5572C" w14:textId="135CB088" w:rsidR="002A217D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 xml:space="preserve">Pełna klauzula informacyjna dotycząca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880A38">
        <w:rPr>
          <w:rFonts w:ascii="Arial Narrow" w:hAnsi="Arial Narrow"/>
          <w:sz w:val="24"/>
          <w:szCs w:val="24"/>
        </w:rPr>
        <w:t xml:space="preserve"> powinna zostać umieszczona na stronie internetowej </w:t>
      </w:r>
      <w:r w:rsidR="00C60A9E">
        <w:rPr>
          <w:rFonts w:ascii="Arial Narrow" w:hAnsi="Arial Narrow"/>
          <w:sz w:val="24"/>
          <w:szCs w:val="24"/>
        </w:rPr>
        <w:t xml:space="preserve">Urzędu Miejskiego w Kocku </w:t>
      </w:r>
      <w:r w:rsidRPr="00880A38">
        <w:rPr>
          <w:rFonts w:ascii="Arial Narrow" w:hAnsi="Arial Narrow"/>
          <w:sz w:val="24"/>
          <w:szCs w:val="24"/>
        </w:rPr>
        <w:t xml:space="preserve">oraz na stronie BIP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880A38">
        <w:rPr>
          <w:rFonts w:ascii="Arial Narrow" w:hAnsi="Arial Narrow"/>
          <w:sz w:val="24"/>
          <w:szCs w:val="24"/>
        </w:rPr>
        <w:t xml:space="preserve">. Klauzula powinna być również dostępna u pracowników sekretariatu na żądanie zainteresowanego. </w:t>
      </w:r>
    </w:p>
    <w:p w14:paraId="057DE7D0" w14:textId="5E44DB74" w:rsidR="002A217D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>Zindywidualizowane klauzule informacyjne dot. pracy konkretnych wydziałów, stanowisk pracy powinny być umieszczone w widocznym miejscu (wywieszone na ścianach, na biurkach itp.) w pomieszczeniu, w którym petenci mogą składać wnioski i uzyskać informacje</w:t>
      </w:r>
      <w:r w:rsidR="00087CCD">
        <w:rPr>
          <w:rFonts w:ascii="Arial Narrow" w:hAnsi="Arial Narrow"/>
          <w:sz w:val="24"/>
          <w:szCs w:val="24"/>
        </w:rPr>
        <w:t xml:space="preserve"> oraz na stronie internetowej </w:t>
      </w:r>
      <w:r w:rsidR="00C60A9E">
        <w:rPr>
          <w:rFonts w:ascii="Arial Narrow" w:hAnsi="Arial Narrow"/>
          <w:sz w:val="24"/>
          <w:szCs w:val="24"/>
        </w:rPr>
        <w:t xml:space="preserve">Urzędu Miejskiego w Kocku </w:t>
      </w:r>
      <w:r w:rsidR="00087CCD">
        <w:rPr>
          <w:rFonts w:ascii="Arial Narrow" w:hAnsi="Arial Narrow"/>
          <w:sz w:val="24"/>
          <w:szCs w:val="24"/>
        </w:rPr>
        <w:t xml:space="preserve">i </w:t>
      </w:r>
      <w:r w:rsidR="00087CCD" w:rsidRPr="00087CCD">
        <w:rPr>
          <w:rFonts w:ascii="Arial Narrow" w:hAnsi="Arial Narrow"/>
          <w:sz w:val="24"/>
          <w:szCs w:val="24"/>
        </w:rPr>
        <w:t xml:space="preserve">na stronie BIP Urzędu </w:t>
      </w:r>
      <w:r w:rsidR="00C60A9E">
        <w:rPr>
          <w:rFonts w:ascii="Arial Narrow" w:hAnsi="Arial Narrow"/>
          <w:sz w:val="24"/>
          <w:szCs w:val="24"/>
        </w:rPr>
        <w:t>Miejskiego w Kocku.</w:t>
      </w:r>
    </w:p>
    <w:p w14:paraId="4A32CC36" w14:textId="77777777" w:rsidR="002A217D" w:rsidRPr="00880A38" w:rsidRDefault="002A217D" w:rsidP="001368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 xml:space="preserve">Pracownicy/Inspektorzy są odpowiedzialni za umieszczenie odpowiedniej klauzuli w pomieszczeniu w którym świadczą pracę w zależności od wydział/działu w którym pracują. </w:t>
      </w:r>
    </w:p>
    <w:p w14:paraId="19D10F8F" w14:textId="77777777" w:rsidR="002A217D" w:rsidRDefault="002A217D" w:rsidP="002A217D">
      <w:pPr>
        <w:pStyle w:val="PCATNag1"/>
        <w:ind w:left="360" w:hanging="360"/>
      </w:pPr>
      <w:bookmarkStart w:id="2" w:name="_Toc15580115"/>
      <w:r>
        <w:t>Zasady dotyczące postępowania administracyjnego</w:t>
      </w:r>
      <w:bookmarkEnd w:id="2"/>
      <w:r>
        <w:t xml:space="preserve"> </w:t>
      </w:r>
    </w:p>
    <w:p w14:paraId="044E8F8F" w14:textId="77777777" w:rsidR="002A217D" w:rsidRDefault="002A217D" w:rsidP="002A217D">
      <w:pPr>
        <w:pStyle w:val="PCATNag2"/>
        <w:ind w:left="1425" w:hanging="432"/>
      </w:pPr>
      <w:bookmarkStart w:id="3" w:name="_Toc15580116"/>
      <w:r>
        <w:t>Wezwania</w:t>
      </w:r>
      <w:bookmarkEnd w:id="3"/>
      <w:r>
        <w:t xml:space="preserve"> </w:t>
      </w:r>
    </w:p>
    <w:p w14:paraId="54E613AD" w14:textId="67B86D94" w:rsidR="002A217D" w:rsidRDefault="002A217D" w:rsidP="001368F3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A1624">
        <w:rPr>
          <w:rFonts w:ascii="Arial Narrow" w:hAnsi="Arial Narrow"/>
          <w:sz w:val="24"/>
          <w:szCs w:val="24"/>
        </w:rPr>
        <w:t xml:space="preserve">Treść ogólnej klauzuli informacyjnej dotyczącej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6A1624">
        <w:rPr>
          <w:rFonts w:ascii="Arial Narrow" w:hAnsi="Arial Narrow"/>
          <w:sz w:val="24"/>
          <w:szCs w:val="24"/>
        </w:rPr>
        <w:t xml:space="preserve"> dołączana jest to do wezwania osoby do udziału w podejmowanych czynnościach, do złożenia wyjaśnień lub zeznań osobiście, przez pełnomocnika, na piśmie lub w formie dokumentu elektronicznego chyba, że wezwany posiada te informacje, a ich zakres lub treść nie uległy zmianie. </w:t>
      </w:r>
    </w:p>
    <w:p w14:paraId="198DAC91" w14:textId="77777777" w:rsidR="002A217D" w:rsidRPr="006A1624" w:rsidRDefault="002A217D" w:rsidP="002A217D">
      <w:pPr>
        <w:pStyle w:val="PCATNag2"/>
        <w:ind w:left="1425" w:hanging="432"/>
      </w:pPr>
      <w:bookmarkStart w:id="4" w:name="_Toc15580117"/>
      <w:r w:rsidRPr="006A1624">
        <w:t>Wszczęcie postępowania</w:t>
      </w:r>
      <w:bookmarkEnd w:id="4"/>
      <w:r w:rsidRPr="006A1624">
        <w:t xml:space="preserve"> </w:t>
      </w:r>
    </w:p>
    <w:p w14:paraId="6B21EC8C" w14:textId="5209F9E4" w:rsidR="002A217D" w:rsidRDefault="002A217D" w:rsidP="001368F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C95A1E">
        <w:rPr>
          <w:rFonts w:ascii="Arial Narrow" w:hAnsi="Arial Narrow"/>
          <w:sz w:val="24"/>
          <w:szCs w:val="24"/>
        </w:rPr>
        <w:t xml:space="preserve">Bez względu na to czy postępowanie wszczynane jest na wniosek lub z urzędu, treść ogólnej klauzuli informacyjnej dotyczącej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C95A1E">
        <w:rPr>
          <w:rFonts w:ascii="Arial Narrow" w:hAnsi="Arial Narrow"/>
          <w:sz w:val="24"/>
          <w:szCs w:val="24"/>
        </w:rPr>
        <w:t xml:space="preserve"> </w:t>
      </w:r>
      <w:bookmarkStart w:id="5" w:name="_Hlk14080979"/>
      <w:r w:rsidRPr="00C95A1E">
        <w:rPr>
          <w:rFonts w:ascii="Arial Narrow" w:hAnsi="Arial Narrow"/>
          <w:sz w:val="24"/>
          <w:szCs w:val="24"/>
        </w:rPr>
        <w:t>dołączan</w:t>
      </w:r>
      <w:r w:rsidR="00973715">
        <w:rPr>
          <w:rFonts w:ascii="Arial Narrow" w:hAnsi="Arial Narrow"/>
          <w:sz w:val="24"/>
          <w:szCs w:val="24"/>
        </w:rPr>
        <w:t xml:space="preserve">a </w:t>
      </w:r>
      <w:r w:rsidR="00973715">
        <w:rPr>
          <w:rFonts w:ascii="Arial Narrow" w:hAnsi="Arial Narrow"/>
          <w:sz w:val="24"/>
          <w:szCs w:val="24"/>
        </w:rPr>
        <w:lastRenderedPageBreak/>
        <w:t xml:space="preserve">jest </w:t>
      </w:r>
      <w:r w:rsidRPr="00C95A1E">
        <w:rPr>
          <w:rFonts w:ascii="Arial Narrow" w:hAnsi="Arial Narrow"/>
          <w:sz w:val="24"/>
          <w:szCs w:val="24"/>
        </w:rPr>
        <w:t xml:space="preserve">przy pierwszej czynności skierowanej </w:t>
      </w:r>
      <w:bookmarkEnd w:id="5"/>
      <w:r w:rsidRPr="00C95A1E">
        <w:rPr>
          <w:rFonts w:ascii="Arial Narrow" w:hAnsi="Arial Narrow"/>
          <w:sz w:val="24"/>
          <w:szCs w:val="24"/>
        </w:rPr>
        <w:t>do strony, chyba że strona posiada te informacje, a ich zakres lub treść nie uległy zmianie.</w:t>
      </w:r>
    </w:p>
    <w:p w14:paraId="0F7CA7B4" w14:textId="43CACBDB" w:rsidR="002A217D" w:rsidRDefault="002A217D" w:rsidP="001368F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Pr="00C95A1E">
        <w:rPr>
          <w:rFonts w:ascii="Arial Narrow" w:hAnsi="Arial Narrow"/>
          <w:sz w:val="24"/>
          <w:szCs w:val="24"/>
        </w:rPr>
        <w:t xml:space="preserve">reść ogólnej klauzuli informacyjnej dotyczącej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C95A1E">
        <w:rPr>
          <w:rFonts w:ascii="Arial Narrow" w:hAnsi="Arial Narrow"/>
          <w:sz w:val="24"/>
          <w:szCs w:val="24"/>
        </w:rPr>
        <w:t xml:space="preserve"> dołączana</w:t>
      </w:r>
      <w:r>
        <w:rPr>
          <w:rFonts w:ascii="Arial Narrow" w:hAnsi="Arial Narrow"/>
          <w:sz w:val="24"/>
          <w:szCs w:val="24"/>
        </w:rPr>
        <w:t xml:space="preserve"> jest również do </w:t>
      </w:r>
      <w:r w:rsidRPr="00C95A1E">
        <w:rPr>
          <w:rFonts w:ascii="Arial Narrow" w:hAnsi="Arial Narrow"/>
          <w:sz w:val="24"/>
          <w:szCs w:val="24"/>
        </w:rPr>
        <w:t>postanowieni</w:t>
      </w:r>
      <w:r w:rsidR="00973715">
        <w:rPr>
          <w:rFonts w:ascii="Arial Narrow" w:hAnsi="Arial Narrow"/>
          <w:sz w:val="24"/>
          <w:szCs w:val="24"/>
        </w:rPr>
        <w:t>a</w:t>
      </w:r>
      <w:r w:rsidRPr="00C95A1E">
        <w:rPr>
          <w:rFonts w:ascii="Arial Narrow" w:hAnsi="Arial Narrow"/>
          <w:sz w:val="24"/>
          <w:szCs w:val="24"/>
        </w:rPr>
        <w:t xml:space="preserve"> o odmowie wszczęcia postępowania</w:t>
      </w:r>
      <w:r>
        <w:rPr>
          <w:rFonts w:ascii="Arial Narrow" w:hAnsi="Arial Narrow"/>
          <w:sz w:val="24"/>
          <w:szCs w:val="24"/>
        </w:rPr>
        <w:t xml:space="preserve"> g</w:t>
      </w:r>
      <w:r w:rsidRPr="00C95A1E">
        <w:rPr>
          <w:rFonts w:ascii="Arial Narrow" w:hAnsi="Arial Narrow"/>
          <w:sz w:val="24"/>
          <w:szCs w:val="24"/>
        </w:rPr>
        <w:t>dy żądanie</w:t>
      </w:r>
      <w:r>
        <w:rPr>
          <w:rFonts w:ascii="Arial Narrow" w:hAnsi="Arial Narrow"/>
          <w:sz w:val="24"/>
          <w:szCs w:val="24"/>
        </w:rPr>
        <w:t xml:space="preserve"> wszczęcie postępowania </w:t>
      </w:r>
      <w:r w:rsidRPr="00C95A1E">
        <w:rPr>
          <w:rFonts w:ascii="Arial Narrow" w:hAnsi="Arial Narrow"/>
          <w:sz w:val="24"/>
          <w:szCs w:val="24"/>
        </w:rPr>
        <w:t>zostało wniesione przez osobę niebędącą stroną lub z innych uzasadnionych przyczyn postępowanie nie może być wszczęte</w:t>
      </w:r>
      <w:r>
        <w:rPr>
          <w:rFonts w:ascii="Arial Narrow" w:hAnsi="Arial Narrow"/>
          <w:sz w:val="24"/>
          <w:szCs w:val="24"/>
        </w:rPr>
        <w:t>.</w:t>
      </w:r>
    </w:p>
    <w:p w14:paraId="3C3A6D26" w14:textId="77777777" w:rsidR="002A217D" w:rsidRDefault="002A217D" w:rsidP="002A217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87A0C98" w14:textId="77777777" w:rsidR="002A217D" w:rsidRDefault="002A217D" w:rsidP="002A217D">
      <w:pPr>
        <w:pStyle w:val="PCATNag2"/>
        <w:ind w:left="1425" w:hanging="432"/>
      </w:pPr>
      <w:bookmarkStart w:id="6" w:name="_Toc15580118"/>
      <w:r w:rsidRPr="005D6909">
        <w:t>Zawiadomienie o braku właściwości</w:t>
      </w:r>
      <w:bookmarkEnd w:id="6"/>
      <w:r w:rsidRPr="005D6909">
        <w:t xml:space="preserve"> </w:t>
      </w:r>
    </w:p>
    <w:p w14:paraId="6D41E920" w14:textId="77777777" w:rsidR="002A217D" w:rsidRDefault="002A217D" w:rsidP="002A217D">
      <w:pPr>
        <w:pStyle w:val="Akapitzlist"/>
        <w:ind w:left="284"/>
        <w:jc w:val="both"/>
        <w:rPr>
          <w:rFonts w:ascii="Arial Narrow" w:hAnsi="Arial Narrow"/>
          <w:b/>
          <w:bCs/>
          <w:sz w:val="24"/>
          <w:szCs w:val="24"/>
        </w:rPr>
      </w:pPr>
    </w:p>
    <w:p w14:paraId="14995C86" w14:textId="27973F0D" w:rsidR="002A217D" w:rsidRDefault="002A217D" w:rsidP="001368F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5D6909">
        <w:rPr>
          <w:rFonts w:ascii="Arial Narrow" w:hAnsi="Arial Narrow"/>
          <w:sz w:val="24"/>
          <w:szCs w:val="24"/>
        </w:rPr>
        <w:t xml:space="preserve">Treść ogólnej klauzuli informacyjnej dotyczącej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5D6909">
        <w:rPr>
          <w:rFonts w:ascii="Arial Narrow" w:hAnsi="Arial Narrow"/>
          <w:sz w:val="24"/>
          <w:szCs w:val="24"/>
        </w:rPr>
        <w:t xml:space="preserve"> dołączana jest zawiadomieni</w:t>
      </w:r>
      <w:r>
        <w:rPr>
          <w:rFonts w:ascii="Arial Narrow" w:hAnsi="Arial Narrow"/>
          <w:sz w:val="24"/>
          <w:szCs w:val="24"/>
        </w:rPr>
        <w:t>a</w:t>
      </w:r>
      <w:r w:rsidRPr="005D6909">
        <w:rPr>
          <w:rFonts w:ascii="Arial Narrow" w:hAnsi="Arial Narrow"/>
          <w:sz w:val="24"/>
          <w:szCs w:val="24"/>
        </w:rPr>
        <w:t xml:space="preserve"> o przekazaniu sprawy, w sytuacji jeżeli organ administracji do którego wniesiono podanie jest niewłaściwy w sprawie. </w:t>
      </w:r>
    </w:p>
    <w:p w14:paraId="5A7F49BC" w14:textId="723407C6" w:rsidR="002A217D" w:rsidRDefault="002A217D" w:rsidP="001368F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Treść ogólnej </w:t>
      </w:r>
      <w:r w:rsidRPr="005D6909">
        <w:rPr>
          <w:rFonts w:ascii="Arial Narrow" w:hAnsi="Arial Narrow"/>
          <w:sz w:val="24"/>
          <w:szCs w:val="24"/>
        </w:rPr>
        <w:t xml:space="preserve">klauzuli informacyjnej dotyczącej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5D69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umieszcz</w:t>
      </w:r>
      <w:r w:rsidR="0097371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się również w treści zawiadomienia o konieczności wniesienia przez składającego podani</w:t>
      </w:r>
      <w:r w:rsidR="0097371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, </w:t>
      </w:r>
      <w:r w:rsidRPr="005D6909">
        <w:rPr>
          <w:rFonts w:ascii="Arial Narrow" w:hAnsi="Arial Narrow"/>
          <w:sz w:val="24"/>
          <w:szCs w:val="24"/>
        </w:rPr>
        <w:t>odrębn</w:t>
      </w:r>
      <w:r>
        <w:rPr>
          <w:rFonts w:ascii="Arial Narrow" w:hAnsi="Arial Narrow"/>
          <w:sz w:val="24"/>
          <w:szCs w:val="24"/>
        </w:rPr>
        <w:t>ych</w:t>
      </w:r>
      <w:r w:rsidRPr="005D6909">
        <w:rPr>
          <w:rFonts w:ascii="Arial Narrow" w:hAnsi="Arial Narrow"/>
          <w:sz w:val="24"/>
          <w:szCs w:val="24"/>
        </w:rPr>
        <w:t xml:space="preserve"> pod</w:t>
      </w:r>
      <w:r>
        <w:rPr>
          <w:rFonts w:ascii="Arial Narrow" w:hAnsi="Arial Narrow"/>
          <w:sz w:val="24"/>
          <w:szCs w:val="24"/>
        </w:rPr>
        <w:t>ań</w:t>
      </w:r>
      <w:r w:rsidRPr="005D6909">
        <w:rPr>
          <w:rFonts w:ascii="Arial Narrow" w:hAnsi="Arial Narrow"/>
          <w:sz w:val="24"/>
          <w:szCs w:val="24"/>
        </w:rPr>
        <w:t xml:space="preserve"> do właściwego organu</w:t>
      </w:r>
      <w:r>
        <w:rPr>
          <w:rFonts w:ascii="Arial Narrow" w:hAnsi="Arial Narrow"/>
          <w:sz w:val="24"/>
          <w:szCs w:val="24"/>
        </w:rPr>
        <w:t>.</w:t>
      </w:r>
    </w:p>
    <w:p w14:paraId="603C8EF5" w14:textId="7E2502D4" w:rsidR="002A217D" w:rsidRDefault="002A217D" w:rsidP="001368F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9D2B6B">
        <w:rPr>
          <w:rFonts w:ascii="Arial Narrow" w:hAnsi="Arial Narrow"/>
          <w:sz w:val="24"/>
          <w:szCs w:val="24"/>
        </w:rPr>
        <w:t xml:space="preserve">Treść ogólnej klauzuli informacyjnej dotyczącej przetwarzania danych osobowych w </w:t>
      </w:r>
      <w:r w:rsidR="00C60A9E">
        <w:rPr>
          <w:rFonts w:ascii="Arial Narrow" w:hAnsi="Arial Narrow"/>
          <w:sz w:val="24"/>
          <w:szCs w:val="24"/>
        </w:rPr>
        <w:t>Urzędzie Miejskim w Kocku</w:t>
      </w:r>
      <w:r w:rsidRPr="009D2B6B">
        <w:rPr>
          <w:rFonts w:ascii="Arial Narrow" w:hAnsi="Arial Narrow"/>
          <w:sz w:val="24"/>
          <w:szCs w:val="24"/>
        </w:rPr>
        <w:t xml:space="preserve"> umieszcz</w:t>
      </w:r>
      <w:r w:rsidR="00087CCD">
        <w:rPr>
          <w:rFonts w:ascii="Arial Narrow" w:hAnsi="Arial Narrow"/>
          <w:sz w:val="24"/>
          <w:szCs w:val="24"/>
        </w:rPr>
        <w:t>a</w:t>
      </w:r>
      <w:r w:rsidRPr="009D2B6B">
        <w:rPr>
          <w:rFonts w:ascii="Arial Narrow" w:hAnsi="Arial Narrow"/>
          <w:sz w:val="24"/>
          <w:szCs w:val="24"/>
        </w:rPr>
        <w:t xml:space="preserve"> się również w treści</w:t>
      </w:r>
      <w:r>
        <w:rPr>
          <w:rFonts w:ascii="Arial Narrow" w:hAnsi="Arial Narrow"/>
          <w:sz w:val="24"/>
          <w:szCs w:val="24"/>
        </w:rPr>
        <w:t xml:space="preserve"> zawiadomienia o przekazaniu skargi do właściwego organu. </w:t>
      </w:r>
    </w:p>
    <w:p w14:paraId="0E4528CB" w14:textId="77777777" w:rsidR="002A217D" w:rsidRDefault="002A217D" w:rsidP="002A217D">
      <w:pPr>
        <w:pStyle w:val="Akapitzlist"/>
        <w:ind w:left="644"/>
        <w:jc w:val="both"/>
        <w:rPr>
          <w:rFonts w:ascii="Arial Narrow" w:hAnsi="Arial Narrow"/>
          <w:sz w:val="24"/>
          <w:szCs w:val="24"/>
        </w:rPr>
      </w:pPr>
    </w:p>
    <w:p w14:paraId="0E3ABAC8" w14:textId="77777777" w:rsidR="002A217D" w:rsidRPr="00E1443C" w:rsidRDefault="002A217D" w:rsidP="002A217D">
      <w:pPr>
        <w:pStyle w:val="PCATNag2"/>
        <w:ind w:left="1425" w:hanging="432"/>
      </w:pPr>
      <w:bookmarkStart w:id="7" w:name="_Toc15580119"/>
      <w:r w:rsidRPr="00E1443C">
        <w:t>Milczące załatwienie sprawy</w:t>
      </w:r>
      <w:bookmarkEnd w:id="7"/>
      <w:r w:rsidRPr="00E1443C">
        <w:t xml:space="preserve"> </w:t>
      </w:r>
    </w:p>
    <w:p w14:paraId="7E1C459F" w14:textId="77777777" w:rsidR="002A217D" w:rsidRDefault="002A217D" w:rsidP="002A217D">
      <w:pPr>
        <w:pStyle w:val="Akapitzlist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14:paraId="1DA7E318" w14:textId="1682633C" w:rsidR="002A217D" w:rsidRPr="00492CB5" w:rsidRDefault="002A217D" w:rsidP="001368F3">
      <w:pPr>
        <w:pStyle w:val="Akapitzlist"/>
        <w:numPr>
          <w:ilvl w:val="0"/>
          <w:numId w:val="13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5D6909">
        <w:rPr>
          <w:rFonts w:ascii="Arial Narrow" w:hAnsi="Arial Narrow"/>
          <w:sz w:val="24"/>
          <w:szCs w:val="24"/>
        </w:rPr>
        <w:t xml:space="preserve">W sprawach załatwianych milcząco </w:t>
      </w:r>
      <w:r>
        <w:rPr>
          <w:rFonts w:ascii="Arial Narrow" w:hAnsi="Arial Narrow"/>
          <w:sz w:val="24"/>
          <w:szCs w:val="24"/>
        </w:rPr>
        <w:t xml:space="preserve">ogólna klauzula informacyjna </w:t>
      </w:r>
      <w:r w:rsidRPr="005D6909">
        <w:rPr>
          <w:rFonts w:ascii="Arial Narrow" w:hAnsi="Arial Narrow"/>
          <w:sz w:val="24"/>
          <w:szCs w:val="24"/>
        </w:rPr>
        <w:t>dotycząc</w:t>
      </w:r>
      <w:r>
        <w:rPr>
          <w:rFonts w:ascii="Arial Narrow" w:hAnsi="Arial Narrow"/>
          <w:sz w:val="24"/>
          <w:szCs w:val="24"/>
        </w:rPr>
        <w:t>a</w:t>
      </w:r>
      <w:r w:rsidRPr="005D6909">
        <w:rPr>
          <w:rFonts w:ascii="Arial Narrow" w:hAnsi="Arial Narrow"/>
          <w:sz w:val="24"/>
          <w:szCs w:val="24"/>
        </w:rPr>
        <w:t xml:space="preserve">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>
        <w:rPr>
          <w:rFonts w:ascii="Arial Narrow" w:hAnsi="Arial Narrow"/>
          <w:sz w:val="24"/>
          <w:szCs w:val="24"/>
        </w:rPr>
        <w:t xml:space="preserve"> umieszczana jest w </w:t>
      </w:r>
      <w:r w:rsidRPr="00492CB5">
        <w:rPr>
          <w:rFonts w:ascii="Arial Narrow" w:hAnsi="Arial Narrow"/>
          <w:sz w:val="24"/>
          <w:szCs w:val="24"/>
        </w:rPr>
        <w:t xml:space="preserve">Biuletynie Informacji Publicznej </w:t>
      </w:r>
      <w:r>
        <w:rPr>
          <w:rFonts w:ascii="Arial Narrow" w:hAnsi="Arial Narrow"/>
          <w:sz w:val="24"/>
          <w:szCs w:val="24"/>
        </w:rPr>
        <w:t xml:space="preserve">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492CB5">
        <w:rPr>
          <w:rFonts w:ascii="Arial Narrow" w:hAnsi="Arial Narrow"/>
          <w:sz w:val="24"/>
          <w:szCs w:val="24"/>
        </w:rPr>
        <w:t xml:space="preserve">, na stronie internetowej </w:t>
      </w:r>
      <w:r w:rsidR="00C60A9E">
        <w:rPr>
          <w:rFonts w:ascii="Arial Narrow" w:hAnsi="Arial Narrow"/>
          <w:sz w:val="24"/>
          <w:szCs w:val="24"/>
        </w:rPr>
        <w:t xml:space="preserve">Urzędu Miejskiego w Kocku </w:t>
      </w:r>
      <w:r w:rsidRPr="00492CB5">
        <w:rPr>
          <w:rFonts w:ascii="Arial Narrow" w:hAnsi="Arial Narrow"/>
          <w:sz w:val="24"/>
          <w:szCs w:val="24"/>
        </w:rPr>
        <w:t xml:space="preserve">oraz w widocznym miejscu w </w:t>
      </w:r>
      <w:r>
        <w:rPr>
          <w:rFonts w:ascii="Arial Narrow" w:hAnsi="Arial Narrow"/>
          <w:sz w:val="24"/>
          <w:szCs w:val="24"/>
        </w:rPr>
        <w:t xml:space="preserve">siedzibie Urzędu. </w:t>
      </w:r>
    </w:p>
    <w:p w14:paraId="4CBFCCC9" w14:textId="25E910A7" w:rsidR="002A217D" w:rsidRPr="00880A38" w:rsidRDefault="002A217D" w:rsidP="001368F3">
      <w:pPr>
        <w:pStyle w:val="Akapitzlist"/>
        <w:numPr>
          <w:ilvl w:val="0"/>
          <w:numId w:val="13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Publikacja klauzuli informacyjnej</w:t>
      </w:r>
      <w:r w:rsidRPr="005D6909">
        <w:rPr>
          <w:rFonts w:ascii="Arial Narrow" w:hAnsi="Arial Narrow"/>
          <w:sz w:val="24"/>
          <w:szCs w:val="24"/>
        </w:rPr>
        <w:t xml:space="preserve">, w sposób określony w </w:t>
      </w:r>
      <w:r>
        <w:rPr>
          <w:rFonts w:ascii="Arial Narrow" w:hAnsi="Arial Narrow"/>
          <w:sz w:val="24"/>
          <w:szCs w:val="24"/>
        </w:rPr>
        <w:t>ust.</w:t>
      </w:r>
      <w:r w:rsidRPr="005D6909">
        <w:rPr>
          <w:rFonts w:ascii="Arial Narrow" w:hAnsi="Arial Narrow"/>
          <w:sz w:val="24"/>
          <w:szCs w:val="24"/>
        </w:rPr>
        <w:t xml:space="preserve"> 1, nie zwalnia </w:t>
      </w:r>
      <w:r>
        <w:rPr>
          <w:rFonts w:ascii="Arial Narrow" w:hAnsi="Arial Narrow"/>
          <w:sz w:val="24"/>
          <w:szCs w:val="24"/>
        </w:rPr>
        <w:t xml:space="preserve">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>
        <w:rPr>
          <w:rFonts w:ascii="Arial Narrow" w:hAnsi="Arial Narrow"/>
          <w:sz w:val="24"/>
          <w:szCs w:val="24"/>
        </w:rPr>
        <w:t xml:space="preserve"> </w:t>
      </w:r>
      <w:r w:rsidRPr="005D6909">
        <w:rPr>
          <w:rFonts w:ascii="Arial Narrow" w:hAnsi="Arial Narrow"/>
          <w:sz w:val="24"/>
          <w:szCs w:val="24"/>
        </w:rPr>
        <w:t>z obowiązku ich przekazania przy pierwszej czynności skierowanej do stron</w:t>
      </w:r>
      <w:r>
        <w:rPr>
          <w:rFonts w:ascii="Arial Narrow" w:hAnsi="Arial Narrow"/>
          <w:sz w:val="24"/>
          <w:szCs w:val="24"/>
        </w:rPr>
        <w:t>.</w:t>
      </w:r>
    </w:p>
    <w:p w14:paraId="75201647" w14:textId="77777777" w:rsidR="002A217D" w:rsidRDefault="002A217D" w:rsidP="002A217D">
      <w:pPr>
        <w:pStyle w:val="PCATNag2"/>
        <w:ind w:left="1425" w:hanging="432"/>
      </w:pPr>
      <w:bookmarkStart w:id="8" w:name="_Toc15580120"/>
      <w:r>
        <w:t>Pozostałe przypadki:</w:t>
      </w:r>
      <w:bookmarkEnd w:id="8"/>
      <w:r>
        <w:t xml:space="preserve"> </w:t>
      </w:r>
    </w:p>
    <w:p w14:paraId="6B03AB22" w14:textId="552C0C42" w:rsidR="002A217D" w:rsidRPr="009D2B6B" w:rsidRDefault="002A217D" w:rsidP="002A217D">
      <w:pPr>
        <w:ind w:left="207"/>
        <w:jc w:val="both"/>
        <w:rPr>
          <w:rFonts w:ascii="Arial Narrow" w:hAnsi="Arial Narrow"/>
          <w:sz w:val="24"/>
          <w:szCs w:val="24"/>
        </w:rPr>
      </w:pPr>
      <w:r w:rsidRPr="009D2B6B">
        <w:rPr>
          <w:rFonts w:ascii="Arial Narrow" w:hAnsi="Arial Narrow"/>
          <w:sz w:val="24"/>
          <w:szCs w:val="24"/>
        </w:rPr>
        <w:t xml:space="preserve">Treść ogólnej klauzuli informacyjnej dotyczącej przetwarzania danych osobowych w Urzędzie </w:t>
      </w:r>
      <w:r w:rsidR="00C60A9E">
        <w:rPr>
          <w:rFonts w:ascii="Arial Narrow" w:hAnsi="Arial Narrow"/>
          <w:sz w:val="24"/>
          <w:szCs w:val="24"/>
        </w:rPr>
        <w:t>Miejskim w Kocku</w:t>
      </w:r>
      <w:r w:rsidRPr="009D2B6B">
        <w:rPr>
          <w:rFonts w:ascii="Arial Narrow" w:hAnsi="Arial Narrow"/>
          <w:sz w:val="24"/>
          <w:szCs w:val="24"/>
        </w:rPr>
        <w:t xml:space="preserve"> dołączana jest również przy pierwszej czynności skierowanej do strony w sytuacji:</w:t>
      </w:r>
    </w:p>
    <w:p w14:paraId="06C9359C" w14:textId="77777777" w:rsidR="002A217D" w:rsidRDefault="002A217D" w:rsidP="001368F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Wydawania zaświadczeń;</w:t>
      </w:r>
    </w:p>
    <w:p w14:paraId="701A57B1" w14:textId="3CD7EF90" w:rsidR="002A217D" w:rsidRDefault="002A217D" w:rsidP="001368F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skarg i wniosków;</w:t>
      </w:r>
    </w:p>
    <w:p w14:paraId="430E3F0E" w14:textId="77777777" w:rsidR="00973715" w:rsidRPr="009D2B6B" w:rsidRDefault="00973715" w:rsidP="00973715">
      <w:pPr>
        <w:pStyle w:val="Akapitzlist"/>
        <w:spacing w:after="160" w:line="259" w:lineRule="auto"/>
        <w:jc w:val="both"/>
        <w:rPr>
          <w:rFonts w:ascii="Arial Narrow" w:hAnsi="Arial Narrow"/>
          <w:sz w:val="24"/>
          <w:szCs w:val="24"/>
        </w:rPr>
      </w:pPr>
    </w:p>
    <w:p w14:paraId="3DA32014" w14:textId="58B220A6" w:rsidR="002A217D" w:rsidRPr="009D2B6B" w:rsidRDefault="00973715" w:rsidP="00973715">
      <w:pPr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sytuacji kiedy pierwsze pismo kierowane do strony (wezwanie, informacja o wszczęciu postępowania itp.) dotyczy konkretnej sprawy z zakresu spraw wskazanych poniżej, zamiast ogólnej klauzuli informacyjnej do pisma należy dołączyć zindywidualizowaną do konkretnej kategorii spraw lub wydziału klauzulę informacyjną !</w:t>
      </w:r>
    </w:p>
    <w:p w14:paraId="361285FE" w14:textId="4FC681EF" w:rsidR="002A217D" w:rsidRDefault="002A217D" w:rsidP="002A217D">
      <w:pPr>
        <w:pStyle w:val="PCATNag1"/>
        <w:ind w:left="360" w:hanging="360"/>
      </w:pPr>
      <w:bookmarkStart w:id="9" w:name="_Toc15580121"/>
      <w:r w:rsidRPr="00650A7D">
        <w:lastRenderedPageBreak/>
        <w:t xml:space="preserve">Zasady dotyczące Planowania Przestrzennego w </w:t>
      </w:r>
      <w:r w:rsidR="00C60A9E">
        <w:t>Mieście Kock</w:t>
      </w:r>
      <w:bookmarkEnd w:id="9"/>
    </w:p>
    <w:p w14:paraId="6732B744" w14:textId="467BD10D" w:rsidR="002A217D" w:rsidRPr="00973715" w:rsidRDefault="002A217D" w:rsidP="00973715">
      <w:pPr>
        <w:pStyle w:val="PCATNag2"/>
        <w:ind w:left="1425" w:hanging="432"/>
      </w:pPr>
      <w:bookmarkStart w:id="10" w:name="_Toc15580122"/>
      <w:r>
        <w:t xml:space="preserve">W </w:t>
      </w:r>
      <w:r w:rsidRPr="00666287">
        <w:t>zakresie planu miejscowego:</w:t>
      </w:r>
      <w:bookmarkEnd w:id="10"/>
    </w:p>
    <w:p w14:paraId="1FAD9415" w14:textId="3616B2CB" w:rsidR="002A217D" w:rsidRPr="00666287" w:rsidRDefault="002A217D" w:rsidP="001368F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t xml:space="preserve">Klauzula informacyjna dotycząca </w:t>
      </w:r>
      <w:r w:rsidR="00087CCD">
        <w:rPr>
          <w:rFonts w:ascii="Arial Narrow" w:hAnsi="Arial Narrow"/>
          <w:sz w:val="24"/>
          <w:szCs w:val="24"/>
        </w:rPr>
        <w:t>zagospodarowania</w:t>
      </w:r>
      <w:r w:rsidRPr="00666287">
        <w:rPr>
          <w:rFonts w:ascii="Arial Narrow" w:hAnsi="Arial Narrow"/>
          <w:sz w:val="24"/>
          <w:szCs w:val="24"/>
        </w:rPr>
        <w:t xml:space="preserve"> przestrzennego na etapie:</w:t>
      </w:r>
      <w:r w:rsidRPr="004643A7">
        <w:t xml:space="preserve"> </w:t>
      </w:r>
    </w:p>
    <w:p w14:paraId="61169E14" w14:textId="77777777" w:rsidR="002A217D" w:rsidRDefault="002A217D" w:rsidP="001368F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sporządzania projektu planu miejscowego;</w:t>
      </w:r>
    </w:p>
    <w:p w14:paraId="3BBB44CD" w14:textId="77777777" w:rsidR="002A217D" w:rsidRDefault="002A217D" w:rsidP="001368F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>wprowadza</w:t>
      </w:r>
      <w:r>
        <w:rPr>
          <w:rFonts w:ascii="Arial Narrow" w:hAnsi="Arial Narrow"/>
          <w:sz w:val="24"/>
          <w:szCs w:val="24"/>
        </w:rPr>
        <w:t>nia</w:t>
      </w:r>
      <w:r w:rsidRPr="004643A7">
        <w:rPr>
          <w:rFonts w:ascii="Arial Narrow" w:hAnsi="Arial Narrow"/>
          <w:sz w:val="24"/>
          <w:szCs w:val="24"/>
        </w:rPr>
        <w:t xml:space="preserve"> zmian wynikając</w:t>
      </w:r>
      <w:r>
        <w:rPr>
          <w:rFonts w:ascii="Arial Narrow" w:hAnsi="Arial Narrow"/>
          <w:sz w:val="24"/>
          <w:szCs w:val="24"/>
        </w:rPr>
        <w:t>ych</w:t>
      </w:r>
      <w:r w:rsidRPr="004643A7">
        <w:rPr>
          <w:rFonts w:ascii="Arial Narrow" w:hAnsi="Arial Narrow"/>
          <w:sz w:val="24"/>
          <w:szCs w:val="24"/>
        </w:rPr>
        <w:t xml:space="preserve"> z uzyskanych opinii i dokonanych uzgodnień oraz ogłasz</w:t>
      </w:r>
      <w:r>
        <w:rPr>
          <w:rFonts w:ascii="Arial Narrow" w:hAnsi="Arial Narrow"/>
          <w:sz w:val="24"/>
          <w:szCs w:val="24"/>
        </w:rPr>
        <w:t xml:space="preserve">ania </w:t>
      </w:r>
      <w:r w:rsidRPr="004643A7">
        <w:rPr>
          <w:rFonts w:ascii="Arial Narrow" w:hAnsi="Arial Narrow"/>
          <w:sz w:val="24"/>
          <w:szCs w:val="24"/>
        </w:rPr>
        <w:t>o wyłożeniu projektu planu do publicznego wglądu</w:t>
      </w:r>
      <w:r>
        <w:rPr>
          <w:rFonts w:ascii="Arial Narrow" w:hAnsi="Arial Narrow"/>
          <w:sz w:val="24"/>
          <w:szCs w:val="24"/>
        </w:rPr>
        <w:t>;</w:t>
      </w:r>
    </w:p>
    <w:p w14:paraId="1A4B36A7" w14:textId="77777777" w:rsidR="002A217D" w:rsidRPr="004643A7" w:rsidRDefault="002A217D" w:rsidP="001368F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4643A7">
        <w:rPr>
          <w:rFonts w:ascii="Arial Narrow" w:hAnsi="Arial Narrow"/>
          <w:sz w:val="24"/>
          <w:szCs w:val="24"/>
        </w:rPr>
        <w:t>ozpatr</w:t>
      </w:r>
      <w:r>
        <w:rPr>
          <w:rFonts w:ascii="Arial Narrow" w:hAnsi="Arial Narrow"/>
          <w:sz w:val="24"/>
          <w:szCs w:val="24"/>
        </w:rPr>
        <w:t>ywania</w:t>
      </w:r>
      <w:r w:rsidRPr="004643A7">
        <w:rPr>
          <w:rFonts w:ascii="Arial Narrow" w:hAnsi="Arial Narrow"/>
          <w:sz w:val="24"/>
          <w:szCs w:val="24"/>
        </w:rPr>
        <w:t xml:space="preserve"> uwag</w:t>
      </w:r>
      <w:r>
        <w:rPr>
          <w:rFonts w:ascii="Arial Narrow" w:hAnsi="Arial Narrow"/>
          <w:sz w:val="24"/>
          <w:szCs w:val="24"/>
        </w:rPr>
        <w:t>;</w:t>
      </w:r>
    </w:p>
    <w:p w14:paraId="527C77C3" w14:textId="77777777" w:rsidR="002A217D" w:rsidRPr="004643A7" w:rsidRDefault="002A217D" w:rsidP="001368F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>wprowadza</w:t>
      </w:r>
      <w:r>
        <w:rPr>
          <w:rFonts w:ascii="Arial Narrow" w:hAnsi="Arial Narrow"/>
          <w:sz w:val="24"/>
          <w:szCs w:val="24"/>
        </w:rPr>
        <w:t>nia</w:t>
      </w:r>
      <w:r w:rsidRPr="004643A7">
        <w:rPr>
          <w:rFonts w:ascii="Arial Narrow" w:hAnsi="Arial Narrow"/>
          <w:sz w:val="24"/>
          <w:szCs w:val="24"/>
        </w:rPr>
        <w:t xml:space="preserve"> zmian do projektu planu</w:t>
      </w:r>
      <w:r>
        <w:rPr>
          <w:rFonts w:ascii="Arial Narrow" w:hAnsi="Arial Narrow"/>
          <w:sz w:val="24"/>
          <w:szCs w:val="24"/>
        </w:rPr>
        <w:t>;</w:t>
      </w:r>
    </w:p>
    <w:p w14:paraId="0C0B5E8B" w14:textId="77777777" w:rsidR="002A217D" w:rsidRDefault="002A217D" w:rsidP="001368F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>przedstawia</w:t>
      </w:r>
      <w:r>
        <w:rPr>
          <w:rFonts w:ascii="Arial Narrow" w:hAnsi="Arial Narrow"/>
          <w:sz w:val="24"/>
          <w:szCs w:val="24"/>
        </w:rPr>
        <w:t>nia</w:t>
      </w:r>
      <w:r w:rsidRPr="004643A7">
        <w:rPr>
          <w:rFonts w:ascii="Arial Narrow" w:hAnsi="Arial Narrow"/>
          <w:sz w:val="24"/>
          <w:szCs w:val="24"/>
        </w:rPr>
        <w:t xml:space="preserve"> radzie gminy projekt planu miejscowego wraz z listą nieuwzględnionych uwag</w:t>
      </w:r>
      <w:r>
        <w:rPr>
          <w:rFonts w:ascii="Arial Narrow" w:hAnsi="Arial Narrow"/>
          <w:sz w:val="24"/>
          <w:szCs w:val="24"/>
        </w:rPr>
        <w:t>;</w:t>
      </w:r>
    </w:p>
    <w:p w14:paraId="2B36A0C9" w14:textId="102A955E" w:rsidR="002A217D" w:rsidRPr="00666287" w:rsidRDefault="002A217D" w:rsidP="002A217D">
      <w:pPr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t xml:space="preserve">jest publikowana przez jej udostępnienie w Biuletynie Informacji Publicznej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, na stronie internetowej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, oraz w widocznym miejscu w swojej siedzibie tj. na tablicy ogłoszeń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. </w:t>
      </w:r>
    </w:p>
    <w:p w14:paraId="69C311E3" w14:textId="2C0B9474" w:rsidR="002A217D" w:rsidRDefault="002A217D" w:rsidP="001368F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 xml:space="preserve">Klauzula informacyjna dotycząca </w:t>
      </w:r>
      <w:r w:rsidR="00087CCD" w:rsidRPr="00087CCD">
        <w:rPr>
          <w:rFonts w:ascii="Arial Narrow" w:hAnsi="Arial Narrow"/>
          <w:sz w:val="24"/>
          <w:szCs w:val="24"/>
        </w:rPr>
        <w:t>zagospodarowania</w:t>
      </w:r>
      <w:r w:rsidRPr="004643A7">
        <w:rPr>
          <w:rFonts w:ascii="Arial Narrow" w:hAnsi="Arial Narrow"/>
          <w:sz w:val="24"/>
          <w:szCs w:val="24"/>
        </w:rPr>
        <w:t xml:space="preserve"> przestrzennego na etapie:</w:t>
      </w:r>
    </w:p>
    <w:p w14:paraId="7B922D9E" w14:textId="77777777" w:rsidR="002A217D" w:rsidRDefault="002A217D" w:rsidP="001368F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>ogł</w:t>
      </w:r>
      <w:r>
        <w:rPr>
          <w:rFonts w:ascii="Arial Narrow" w:hAnsi="Arial Narrow"/>
          <w:sz w:val="24"/>
          <w:szCs w:val="24"/>
        </w:rPr>
        <w:t>oszenia</w:t>
      </w:r>
      <w:r w:rsidRPr="004643A7">
        <w:rPr>
          <w:rFonts w:ascii="Arial Narrow" w:hAnsi="Arial Narrow"/>
          <w:sz w:val="24"/>
          <w:szCs w:val="24"/>
        </w:rPr>
        <w:t xml:space="preserve"> w prasie miejscowej oraz przez obwieszczenie, o podjęciu uchwały o przystąpieniu do sporządzania planu</w:t>
      </w:r>
      <w:r>
        <w:rPr>
          <w:rFonts w:ascii="Arial Narrow" w:hAnsi="Arial Narrow"/>
          <w:sz w:val="24"/>
          <w:szCs w:val="24"/>
        </w:rPr>
        <w:t>;</w:t>
      </w:r>
    </w:p>
    <w:p w14:paraId="31ED05C7" w14:textId="77777777" w:rsidR="002A217D" w:rsidRDefault="002A217D" w:rsidP="001368F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 xml:space="preserve">wyznaczenia w ogłoszeniu, terminu, w którym osoby fizyczne i prawne oraz jednostki organizacyjne nieposiadające osobowości prawnej mogą wnosić uwagi dotyczące projektu planu, </w:t>
      </w:r>
    </w:p>
    <w:p w14:paraId="6D03750A" w14:textId="6F5CC27C" w:rsidR="002A217D" w:rsidRPr="006A1624" w:rsidRDefault="002A217D" w:rsidP="002A217D">
      <w:pPr>
        <w:jc w:val="both"/>
        <w:rPr>
          <w:rFonts w:ascii="Arial Narrow" w:hAnsi="Arial Narrow"/>
          <w:sz w:val="24"/>
          <w:szCs w:val="24"/>
        </w:rPr>
      </w:pPr>
      <w:r w:rsidRPr="004643A7">
        <w:rPr>
          <w:rFonts w:ascii="Arial Narrow" w:hAnsi="Arial Narrow"/>
          <w:sz w:val="24"/>
          <w:szCs w:val="24"/>
        </w:rPr>
        <w:t xml:space="preserve">jest publikowana przez jej udostępnienie w Biuletynie Informacji Publicznej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4643A7">
        <w:rPr>
          <w:rFonts w:ascii="Arial Narrow" w:hAnsi="Arial Narrow"/>
          <w:sz w:val="24"/>
          <w:szCs w:val="24"/>
        </w:rPr>
        <w:t xml:space="preserve">, na stronie internetowej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4643A7">
        <w:rPr>
          <w:rFonts w:ascii="Arial Narrow" w:hAnsi="Arial Narrow"/>
          <w:sz w:val="24"/>
          <w:szCs w:val="24"/>
        </w:rPr>
        <w:t xml:space="preserve">, oraz w widocznym miejscu w swojej siedzibie tj. na tablicy ogłoszeń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="00087CC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 także </w:t>
      </w:r>
      <w:r w:rsidRPr="004643A7">
        <w:rPr>
          <w:rFonts w:ascii="Arial Narrow" w:hAnsi="Arial Narrow"/>
          <w:sz w:val="24"/>
          <w:szCs w:val="24"/>
        </w:rPr>
        <w:t>w obwieszczeniu, o którym mowa w art. 17 pkt 1, albo w ogłoszeniu, o którym mowa w art. 17 pkt 9</w:t>
      </w:r>
      <w:r>
        <w:rPr>
          <w:rFonts w:ascii="Arial Narrow" w:hAnsi="Arial Narrow"/>
          <w:sz w:val="24"/>
          <w:szCs w:val="24"/>
        </w:rPr>
        <w:t xml:space="preserve"> ustawy o planowaniu i zagospodarowaniu przestrzennym. </w:t>
      </w:r>
    </w:p>
    <w:p w14:paraId="38ADE0FE" w14:textId="77777777" w:rsidR="002A217D" w:rsidRDefault="002A217D" w:rsidP="002A217D">
      <w:pPr>
        <w:pStyle w:val="Akapitzlist"/>
        <w:jc w:val="both"/>
        <w:rPr>
          <w:rFonts w:ascii="Arial Narrow" w:hAnsi="Arial Narrow"/>
          <w:b/>
          <w:bCs/>
          <w:sz w:val="24"/>
          <w:szCs w:val="24"/>
        </w:rPr>
      </w:pPr>
    </w:p>
    <w:p w14:paraId="019D3A88" w14:textId="77777777" w:rsidR="002A217D" w:rsidRPr="009D2B6B" w:rsidRDefault="002A217D" w:rsidP="002A217D">
      <w:pPr>
        <w:pStyle w:val="PCATNag2"/>
        <w:ind w:left="1425" w:hanging="432"/>
      </w:pPr>
      <w:bookmarkStart w:id="11" w:name="_Toc15580123"/>
      <w:r w:rsidRPr="009D2B6B">
        <w:t>W zakresie projektu uchwały dot. zasad i warunków sytuowania obiektów małej architektury, tablic reklamowych i urządzeń reklamowych oraz ogrodzeń:</w:t>
      </w:r>
      <w:bookmarkEnd w:id="11"/>
    </w:p>
    <w:p w14:paraId="07DB271C" w14:textId="77777777" w:rsidR="002A217D" w:rsidRDefault="002A217D" w:rsidP="002A217D">
      <w:pPr>
        <w:pStyle w:val="Akapitzlist"/>
        <w:jc w:val="both"/>
        <w:rPr>
          <w:rFonts w:ascii="Arial Narrow" w:hAnsi="Arial Narrow"/>
          <w:b/>
          <w:bCs/>
          <w:sz w:val="24"/>
          <w:szCs w:val="24"/>
        </w:rPr>
      </w:pPr>
    </w:p>
    <w:p w14:paraId="7D781D62" w14:textId="45F0EE86" w:rsidR="002A217D" w:rsidRDefault="002A217D" w:rsidP="001368F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t xml:space="preserve">Klauzula informacyjna dotycząca </w:t>
      </w:r>
      <w:r w:rsidR="00087CCD" w:rsidRPr="00087CCD">
        <w:rPr>
          <w:rFonts w:ascii="Arial Narrow" w:hAnsi="Arial Narrow"/>
          <w:sz w:val="24"/>
          <w:szCs w:val="24"/>
        </w:rPr>
        <w:t xml:space="preserve">zagospodarowania </w:t>
      </w:r>
      <w:r w:rsidRPr="00666287">
        <w:rPr>
          <w:rFonts w:ascii="Arial Narrow" w:hAnsi="Arial Narrow"/>
          <w:sz w:val="24"/>
          <w:szCs w:val="24"/>
        </w:rPr>
        <w:t>przestrzennego na etapie:</w:t>
      </w:r>
    </w:p>
    <w:p w14:paraId="040C377F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rozpatrywania zgłoszonych uwag i sporządzania listy nieuwzględnionych uwag</w:t>
      </w:r>
    </w:p>
    <w:p w14:paraId="63B9BACE" w14:textId="7B88C9F1" w:rsidR="002A217D" w:rsidRDefault="002A217D" w:rsidP="002A217D">
      <w:pPr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t xml:space="preserve">jest publikowana przez jej udostępnienie w Biuletynie Informacji Publicznej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, na stronie internetowej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, oraz w widocznym miejscu w swojej siedzibie tj. na tablicy ogłoszeń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>.</w:t>
      </w:r>
    </w:p>
    <w:p w14:paraId="67406F76" w14:textId="4ECD5CBB" w:rsidR="002A217D" w:rsidRDefault="002A217D" w:rsidP="001368F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t xml:space="preserve">Klauzula informacyjna dotycząca </w:t>
      </w:r>
      <w:r w:rsidR="00087CCD" w:rsidRPr="00087CCD">
        <w:rPr>
          <w:rFonts w:ascii="Arial Narrow" w:hAnsi="Arial Narrow"/>
          <w:sz w:val="24"/>
          <w:szCs w:val="24"/>
        </w:rPr>
        <w:t>zagospodarowania</w:t>
      </w:r>
      <w:r w:rsidRPr="00666287">
        <w:rPr>
          <w:rFonts w:ascii="Arial Narrow" w:hAnsi="Arial Narrow"/>
          <w:sz w:val="24"/>
          <w:szCs w:val="24"/>
        </w:rPr>
        <w:t xml:space="preserve"> przestrzennego na etapie:</w:t>
      </w:r>
    </w:p>
    <w:p w14:paraId="2E010106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t>ogłasza</w:t>
      </w:r>
      <w:r>
        <w:rPr>
          <w:rFonts w:ascii="Arial Narrow" w:hAnsi="Arial Narrow"/>
          <w:sz w:val="24"/>
          <w:szCs w:val="24"/>
        </w:rPr>
        <w:t>nia</w:t>
      </w:r>
      <w:r w:rsidRPr="00666287">
        <w:rPr>
          <w:rFonts w:ascii="Arial Narrow" w:hAnsi="Arial Narrow"/>
          <w:sz w:val="24"/>
          <w:szCs w:val="24"/>
        </w:rPr>
        <w:t xml:space="preserve"> w prasie lokalnej oraz przez obwieszczenie, a także w sposób zwyczajowo przyjęty na danym terenie o wyłożeniu projektu uchwały, do publicznego wglądu </w:t>
      </w:r>
    </w:p>
    <w:p w14:paraId="77910005" w14:textId="14D4B906" w:rsidR="002A217D" w:rsidRDefault="002A217D" w:rsidP="002A217D">
      <w:pPr>
        <w:jc w:val="both"/>
        <w:rPr>
          <w:rFonts w:ascii="Arial Narrow" w:hAnsi="Arial Narrow"/>
          <w:sz w:val="24"/>
          <w:szCs w:val="24"/>
        </w:rPr>
      </w:pPr>
      <w:r w:rsidRPr="00666287">
        <w:rPr>
          <w:rFonts w:ascii="Arial Narrow" w:hAnsi="Arial Narrow"/>
          <w:sz w:val="24"/>
          <w:szCs w:val="24"/>
        </w:rPr>
        <w:lastRenderedPageBreak/>
        <w:t xml:space="preserve">jest publikowana przez jej udostępnienie w Biuletynie Informacji Publicznej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, na stronie internetowej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Pr="00666287">
        <w:rPr>
          <w:rFonts w:ascii="Arial Narrow" w:hAnsi="Arial Narrow"/>
          <w:sz w:val="24"/>
          <w:szCs w:val="24"/>
        </w:rPr>
        <w:t xml:space="preserve">, oraz w widocznym miejscu w swojej siedzibie tj. na tablicy ogłoszeń Urzędu </w:t>
      </w:r>
      <w:r w:rsidR="00C60A9E">
        <w:rPr>
          <w:rFonts w:ascii="Arial Narrow" w:hAnsi="Arial Narrow"/>
          <w:sz w:val="24"/>
          <w:szCs w:val="24"/>
        </w:rPr>
        <w:t>Miejskiego w Kocku</w:t>
      </w:r>
      <w:r w:rsidR="00087CCD">
        <w:rPr>
          <w:rFonts w:ascii="Arial Narrow" w:hAnsi="Arial Narrow"/>
          <w:sz w:val="24"/>
          <w:szCs w:val="24"/>
        </w:rPr>
        <w:t>,</w:t>
      </w:r>
      <w:r w:rsidRPr="00666287">
        <w:rPr>
          <w:rFonts w:ascii="Arial Narrow" w:hAnsi="Arial Narrow"/>
          <w:sz w:val="24"/>
          <w:szCs w:val="24"/>
        </w:rPr>
        <w:t xml:space="preserve"> a także w obwieszczeniu, o którym mowa w art. 17 pkt 1, </w:t>
      </w:r>
      <w:r>
        <w:rPr>
          <w:rFonts w:ascii="Arial Narrow" w:hAnsi="Arial Narrow"/>
          <w:sz w:val="24"/>
          <w:szCs w:val="24"/>
        </w:rPr>
        <w:t xml:space="preserve"> albo </w:t>
      </w:r>
      <w:r w:rsidRPr="00666287">
        <w:rPr>
          <w:rFonts w:ascii="Arial Narrow" w:hAnsi="Arial Narrow"/>
          <w:sz w:val="24"/>
          <w:szCs w:val="24"/>
        </w:rPr>
        <w:t>w obwieszczeniu, o którym mowa w ust. 2 pkt 8 ustawy o planowaniu i zagospodarowaniu przestrzennym.</w:t>
      </w:r>
    </w:p>
    <w:p w14:paraId="10BAAC8A" w14:textId="77777777" w:rsidR="002A217D" w:rsidRDefault="002A217D" w:rsidP="002A217D">
      <w:pPr>
        <w:jc w:val="both"/>
        <w:rPr>
          <w:rFonts w:ascii="Arial Narrow" w:hAnsi="Arial Narrow"/>
          <w:sz w:val="24"/>
          <w:szCs w:val="24"/>
        </w:rPr>
      </w:pPr>
    </w:p>
    <w:p w14:paraId="6479F330" w14:textId="77777777" w:rsidR="002A217D" w:rsidRDefault="002A217D" w:rsidP="002A217D">
      <w:pPr>
        <w:pStyle w:val="PCATNag1"/>
        <w:ind w:left="360" w:hanging="360"/>
      </w:pPr>
      <w:bookmarkStart w:id="12" w:name="_Toc15580124"/>
      <w:r w:rsidRPr="008F6A01">
        <w:t>Zasady dotyczące zamówień publicznych</w:t>
      </w:r>
      <w:bookmarkEnd w:id="12"/>
      <w:r w:rsidRPr="008F6A01">
        <w:t xml:space="preserve"> </w:t>
      </w:r>
    </w:p>
    <w:p w14:paraId="35735619" w14:textId="77777777" w:rsidR="002A217D" w:rsidRPr="00641919" w:rsidRDefault="002A217D" w:rsidP="002A217D">
      <w:pPr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Klauzula informacyjna dotycząca zamówień publicznych powinna zostać umieszczona:</w:t>
      </w:r>
    </w:p>
    <w:p w14:paraId="24BAD8DF" w14:textId="77777777" w:rsidR="002A217D" w:rsidRPr="00880A38" w:rsidRDefault="002A217D" w:rsidP="001368F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</w:t>
      </w:r>
      <w:r w:rsidRPr="0064191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41919">
        <w:rPr>
          <w:rFonts w:ascii="Arial Narrow" w:hAnsi="Arial Narrow"/>
          <w:sz w:val="24"/>
          <w:szCs w:val="24"/>
        </w:rPr>
        <w:t>specyfikacji istotnych warunków zamówienia (SIWZ);</w:t>
      </w:r>
    </w:p>
    <w:p w14:paraId="2F1EAA0C" w14:textId="77777777" w:rsidR="002A217D" w:rsidRDefault="002A217D" w:rsidP="002A217D">
      <w:pPr>
        <w:pStyle w:val="Akapitzlist"/>
        <w:jc w:val="both"/>
        <w:rPr>
          <w:rFonts w:ascii="Arial Narrow" w:hAnsi="Arial Narrow"/>
          <w:b/>
          <w:bCs/>
          <w:sz w:val="24"/>
          <w:szCs w:val="24"/>
        </w:rPr>
      </w:pPr>
    </w:p>
    <w:p w14:paraId="466E4954" w14:textId="3625EACF" w:rsidR="002A217D" w:rsidRDefault="002A217D" w:rsidP="001368F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 xml:space="preserve">W tych trybach  udzielenia  zamówienia  publicznego,  w których  w momencie  wszczęcia  postępowania  SIWZ  nie  jest  jeszcze  udostępniana  wykonawcom, powyższą  klauzulę  </w:t>
      </w:r>
      <w:r w:rsidR="00BE1737">
        <w:rPr>
          <w:rFonts w:ascii="Arial Narrow" w:hAnsi="Arial Narrow"/>
          <w:sz w:val="24"/>
          <w:szCs w:val="24"/>
        </w:rPr>
        <w:t>U</w:t>
      </w:r>
      <w:r w:rsidR="00087CCD">
        <w:rPr>
          <w:rFonts w:ascii="Arial Narrow" w:hAnsi="Arial Narrow"/>
          <w:sz w:val="24"/>
          <w:szCs w:val="24"/>
        </w:rPr>
        <w:t xml:space="preserve">rząd </w:t>
      </w:r>
      <w:r w:rsidR="00C60A9E">
        <w:rPr>
          <w:rFonts w:ascii="Arial Narrow" w:hAnsi="Arial Narrow"/>
          <w:sz w:val="24"/>
          <w:szCs w:val="24"/>
        </w:rPr>
        <w:t>Miejski w Kocku</w:t>
      </w:r>
      <w:r w:rsidRPr="00641919">
        <w:rPr>
          <w:rFonts w:ascii="Arial Narrow" w:hAnsi="Arial Narrow"/>
          <w:sz w:val="24"/>
          <w:szCs w:val="24"/>
        </w:rPr>
        <w:t xml:space="preserve"> powinien  zamieścić  w  treści  ogłoszenia  o  zamówieniu</w:t>
      </w:r>
      <w:r>
        <w:rPr>
          <w:rFonts w:ascii="Arial Narrow" w:hAnsi="Arial Narrow"/>
          <w:sz w:val="24"/>
          <w:szCs w:val="24"/>
        </w:rPr>
        <w:t>:</w:t>
      </w:r>
    </w:p>
    <w:p w14:paraId="0FFFF37C" w14:textId="77777777" w:rsidR="002A217D" w:rsidRPr="00641919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  przypadku  ogłoszenia  o  zamówieniu  publikowanego  w  BZP  była  sekcja  IV.6) Informacje administracyjne, pkt IV.6.6) Informacje dodatkowe;</w:t>
      </w:r>
    </w:p>
    <w:p w14:paraId="692C98F6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 przypadku ogłoszenia o zamówieniu w dziedzinach obronności i bezpieczeństwa publikowanego  w  BZP  była  sekcja  IV.7)  Informacje  administracyjne,  pkt  IV.7.3) Informacje dodatkowe;</w:t>
      </w:r>
    </w:p>
    <w:p w14:paraId="6EF5090E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  przypadku  ogłoszenia  o  konkursie  publikowanego  w   BZP   była</w:t>
      </w:r>
      <w:r>
        <w:rPr>
          <w:rFonts w:ascii="Arial Narrow" w:hAnsi="Arial Narrow"/>
          <w:sz w:val="24"/>
          <w:szCs w:val="24"/>
        </w:rPr>
        <w:t xml:space="preserve"> </w:t>
      </w:r>
      <w:r w:rsidRPr="00641919">
        <w:rPr>
          <w:rFonts w:ascii="Arial Narrow" w:hAnsi="Arial Narrow"/>
          <w:sz w:val="24"/>
          <w:szCs w:val="24"/>
        </w:rPr>
        <w:t>sekcja  IV.2) Informacje administracyjne, pkt IV.2.2) Informacje dodatkowe</w:t>
      </w:r>
      <w:r>
        <w:rPr>
          <w:rFonts w:ascii="Arial Narrow" w:hAnsi="Arial Narrow"/>
          <w:sz w:val="24"/>
          <w:szCs w:val="24"/>
        </w:rPr>
        <w:t>;</w:t>
      </w:r>
    </w:p>
    <w:p w14:paraId="4969494F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 przypadku ogłoszenia o zamówieniu publikowanego w Dz.U. UE była sekcja VI. Informacje uzupełniające w pkt VI.3) Informacje dodatkowe;</w:t>
      </w:r>
    </w:p>
    <w:p w14:paraId="672E32D7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 przypadku ogłoszenia o zamówieniu w dziedzinach obronności i bezpieczeństwa publikowanego w Dz.U. UE była sekcja VI. Informacje uzupełniające w pkt VI.3) lub VI.2 Informacje dodatkowe.</w:t>
      </w:r>
    </w:p>
    <w:p w14:paraId="72614575" w14:textId="77777777" w:rsidR="002A217D" w:rsidRDefault="002A217D" w:rsidP="001368F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>w przypadku ogłoszenia o konkursie publikowanego w Dz. Urz. UE była</w:t>
      </w:r>
      <w:r>
        <w:rPr>
          <w:rFonts w:ascii="Arial Narrow" w:hAnsi="Arial Narrow"/>
          <w:sz w:val="24"/>
          <w:szCs w:val="24"/>
        </w:rPr>
        <w:t xml:space="preserve"> </w:t>
      </w:r>
      <w:r w:rsidRPr="00641919">
        <w:rPr>
          <w:rFonts w:ascii="Arial Narrow" w:hAnsi="Arial Narrow"/>
          <w:sz w:val="24"/>
          <w:szCs w:val="24"/>
        </w:rPr>
        <w:t>sekcja  VI. Informacje uzupełniające, pkt VI.3) Informacje dodatkow</w:t>
      </w:r>
      <w:r>
        <w:rPr>
          <w:rFonts w:ascii="Arial Narrow" w:hAnsi="Arial Narrow"/>
          <w:sz w:val="24"/>
          <w:szCs w:val="24"/>
        </w:rPr>
        <w:t>e.</w:t>
      </w:r>
    </w:p>
    <w:p w14:paraId="18B2942A" w14:textId="77777777" w:rsidR="002A217D" w:rsidRDefault="002A217D" w:rsidP="001368F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641919">
        <w:rPr>
          <w:rFonts w:ascii="Arial Narrow" w:hAnsi="Arial Narrow"/>
          <w:sz w:val="24"/>
          <w:szCs w:val="24"/>
        </w:rPr>
        <w:t xml:space="preserve">W  trybach,  w  których  zamawiający  wszczyna  postępowanie  o  udzielenie  zamówienia publicznego  poprzez  skierowanie  zaproszenia  do  negocjacji,  treść  klauzuli  </w:t>
      </w:r>
      <w:r>
        <w:rPr>
          <w:rFonts w:ascii="Arial Narrow" w:hAnsi="Arial Narrow"/>
          <w:sz w:val="24"/>
          <w:szCs w:val="24"/>
        </w:rPr>
        <w:t>powinna zostać</w:t>
      </w:r>
      <w:r w:rsidRPr="00641919">
        <w:rPr>
          <w:rFonts w:ascii="Arial Narrow" w:hAnsi="Arial Narrow"/>
          <w:sz w:val="24"/>
          <w:szCs w:val="24"/>
        </w:rPr>
        <w:t xml:space="preserve"> umieszczona w </w:t>
      </w:r>
      <w:r>
        <w:rPr>
          <w:rFonts w:ascii="Arial Narrow" w:hAnsi="Arial Narrow"/>
          <w:sz w:val="24"/>
          <w:szCs w:val="24"/>
        </w:rPr>
        <w:t>treści</w:t>
      </w:r>
      <w:r w:rsidRPr="00641919">
        <w:rPr>
          <w:rFonts w:ascii="Arial Narrow" w:hAnsi="Arial Narrow"/>
          <w:sz w:val="24"/>
          <w:szCs w:val="24"/>
        </w:rPr>
        <w:t xml:space="preserve"> zaproszeni</w:t>
      </w:r>
      <w:r>
        <w:rPr>
          <w:rFonts w:ascii="Arial Narrow" w:hAnsi="Arial Narrow"/>
          <w:sz w:val="24"/>
          <w:szCs w:val="24"/>
        </w:rPr>
        <w:t xml:space="preserve">a. </w:t>
      </w:r>
    </w:p>
    <w:p w14:paraId="15EAD013" w14:textId="1BD411BE" w:rsidR="002A217D" w:rsidRDefault="002A217D" w:rsidP="001368F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641919">
        <w:rPr>
          <w:rFonts w:ascii="Arial Narrow" w:hAnsi="Arial Narrow"/>
          <w:sz w:val="24"/>
          <w:szCs w:val="24"/>
        </w:rPr>
        <w:t xml:space="preserve"> przypadku postępowań  lub  konkursów  będących  w  toku, </w:t>
      </w:r>
      <w:r>
        <w:rPr>
          <w:rFonts w:ascii="Arial Narrow" w:hAnsi="Arial Narrow"/>
          <w:sz w:val="24"/>
          <w:szCs w:val="24"/>
        </w:rPr>
        <w:t>klauzula informacyjny</w:t>
      </w:r>
      <w:r w:rsidRPr="00641919">
        <w:rPr>
          <w:rFonts w:ascii="Arial Narrow" w:hAnsi="Arial Narrow"/>
          <w:sz w:val="24"/>
          <w:szCs w:val="24"/>
        </w:rPr>
        <w:t xml:space="preserve">  powinna  być  podana  w korespondencji  kierowanej  bezpośrednio  do wykonawców  po  otwarciu  ofert  albo wniosków o dopuszczenie do udziału w postępowaniu, ewentualnie w przypadku postępowań lub konkursów w toku –</w:t>
      </w:r>
      <w:r>
        <w:rPr>
          <w:rFonts w:ascii="Arial Narrow" w:hAnsi="Arial Narrow"/>
          <w:sz w:val="24"/>
          <w:szCs w:val="24"/>
        </w:rPr>
        <w:t xml:space="preserve"> </w:t>
      </w:r>
      <w:r w:rsidRPr="00641919">
        <w:rPr>
          <w:rFonts w:ascii="Arial Narrow" w:hAnsi="Arial Narrow"/>
          <w:sz w:val="24"/>
          <w:szCs w:val="24"/>
        </w:rPr>
        <w:t>niezwłocznie.</w:t>
      </w:r>
    </w:p>
    <w:p w14:paraId="6C3D20F2" w14:textId="77777777" w:rsidR="002A217D" w:rsidRPr="003E3E10" w:rsidRDefault="002A217D" w:rsidP="002A217D">
      <w:pPr>
        <w:pStyle w:val="PCATNag1"/>
        <w:ind w:left="360" w:hanging="360"/>
      </w:pPr>
      <w:bookmarkStart w:id="13" w:name="_Toc15580125"/>
      <w:r w:rsidRPr="003E3E10">
        <w:t>Zasady dotyczące gospodarki komunalnej</w:t>
      </w:r>
      <w:bookmarkEnd w:id="13"/>
      <w:r w:rsidRPr="003E3E10">
        <w:t xml:space="preserve"> </w:t>
      </w:r>
    </w:p>
    <w:p w14:paraId="0025DF07" w14:textId="03ACBA7D" w:rsidR="002A217D" w:rsidRDefault="002A217D" w:rsidP="002A21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Treść klauzuli informacyjnej z zakresu gospodarki komunalnej powinna zostać umieszczona w treści deklaracji </w:t>
      </w:r>
      <w:r w:rsidRPr="003E3E10">
        <w:rPr>
          <w:rFonts w:ascii="Arial Narrow" w:hAnsi="Arial Narrow"/>
          <w:sz w:val="24"/>
          <w:szCs w:val="24"/>
        </w:rPr>
        <w:t>o wysokości opłaty za gospodarowanie odpadami komunalnymi składanej przez właścicieli nieruchomości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lastRenderedPageBreak/>
        <w:t xml:space="preserve">uchwalanej w drodze uchwały przez Radę </w:t>
      </w:r>
      <w:r w:rsidR="00C60A9E">
        <w:rPr>
          <w:rFonts w:ascii="Arial Narrow" w:hAnsi="Arial Narrow"/>
          <w:sz w:val="24"/>
          <w:szCs w:val="24"/>
        </w:rPr>
        <w:t>Miejską</w:t>
      </w:r>
      <w:r w:rsidR="00B70A23">
        <w:rPr>
          <w:rFonts w:ascii="Arial Narrow" w:hAnsi="Arial Narrow"/>
          <w:sz w:val="24"/>
          <w:szCs w:val="24"/>
        </w:rPr>
        <w:t xml:space="preserve">, oraz </w:t>
      </w:r>
      <w:bookmarkStart w:id="14" w:name="_Hlk14082028"/>
      <w:r w:rsidR="00B70A23">
        <w:rPr>
          <w:rFonts w:ascii="Arial Narrow" w:hAnsi="Arial Narrow"/>
          <w:sz w:val="24"/>
          <w:szCs w:val="24"/>
        </w:rPr>
        <w:t xml:space="preserve">na stronie internetowej </w:t>
      </w:r>
      <w:r w:rsidR="00C60A9E">
        <w:rPr>
          <w:rFonts w:ascii="Arial Narrow" w:hAnsi="Arial Narrow"/>
          <w:sz w:val="24"/>
          <w:szCs w:val="24"/>
        </w:rPr>
        <w:t xml:space="preserve">Urzędu Miejskiego w Kocku </w:t>
      </w:r>
      <w:r w:rsidR="008D45ED">
        <w:rPr>
          <w:rFonts w:ascii="Arial Narrow" w:hAnsi="Arial Narrow"/>
          <w:sz w:val="24"/>
          <w:szCs w:val="24"/>
        </w:rPr>
        <w:t xml:space="preserve">i </w:t>
      </w:r>
      <w:r w:rsidR="00B70A23">
        <w:rPr>
          <w:rFonts w:ascii="Arial Narrow" w:hAnsi="Arial Narrow"/>
          <w:sz w:val="24"/>
          <w:szCs w:val="24"/>
        </w:rPr>
        <w:t xml:space="preserve">stronie BIP </w:t>
      </w:r>
      <w:r w:rsidR="00C60A9E">
        <w:rPr>
          <w:rFonts w:ascii="Arial Narrow" w:hAnsi="Arial Narrow"/>
          <w:sz w:val="24"/>
          <w:szCs w:val="24"/>
        </w:rPr>
        <w:t>Urzędu Miejskiego w Kocku</w:t>
      </w:r>
      <w:r w:rsidR="00B70A23">
        <w:rPr>
          <w:rFonts w:ascii="Arial Narrow" w:hAnsi="Arial Narrow"/>
          <w:sz w:val="24"/>
          <w:szCs w:val="24"/>
        </w:rPr>
        <w:t xml:space="preserve">. </w:t>
      </w:r>
    </w:p>
    <w:p w14:paraId="233EC00E" w14:textId="38D8F674" w:rsidR="008D45ED" w:rsidRDefault="008D45ED" w:rsidP="008D45ED">
      <w:pPr>
        <w:pStyle w:val="PCATNag1"/>
      </w:pPr>
      <w:bookmarkStart w:id="15" w:name="_Toc15580126"/>
      <w:bookmarkEnd w:id="14"/>
      <w:r>
        <w:t>Zasady dotyczące gospodarki nieruchomościami</w:t>
      </w:r>
      <w:bookmarkEnd w:id="15"/>
      <w:r>
        <w:t xml:space="preserve"> </w:t>
      </w:r>
    </w:p>
    <w:p w14:paraId="658DEC56" w14:textId="003DB8A3" w:rsidR="008D45ED" w:rsidRDefault="008D45ED" w:rsidP="008D45ED">
      <w:pPr>
        <w:pStyle w:val="PCATNorm"/>
        <w:ind w:firstLine="0"/>
        <w:rPr>
          <w:lang w:eastAsia="en-US" w:bidi="ar-SA"/>
        </w:rPr>
      </w:pPr>
      <w:r>
        <w:rPr>
          <w:lang w:eastAsia="en-US" w:bidi="ar-SA"/>
        </w:rPr>
        <w:t xml:space="preserve">Treść klauzuli informacyjnej dotyczącej gospodarki nieruchomościami powinna być dołączona do: </w:t>
      </w:r>
    </w:p>
    <w:p w14:paraId="28C2E583" w14:textId="77777777" w:rsidR="008D45ED" w:rsidRDefault="008D45ED" w:rsidP="008D45ED">
      <w:pPr>
        <w:pStyle w:val="PCATNorm"/>
        <w:numPr>
          <w:ilvl w:val="0"/>
          <w:numId w:val="19"/>
        </w:numPr>
        <w:rPr>
          <w:lang w:eastAsia="en-US" w:bidi="ar-SA"/>
        </w:rPr>
      </w:pPr>
      <w:r w:rsidRPr="008D45ED">
        <w:rPr>
          <w:lang w:eastAsia="en-US" w:bidi="ar-SA"/>
        </w:rPr>
        <w:t>wniosk</w:t>
      </w:r>
      <w:r>
        <w:rPr>
          <w:lang w:eastAsia="en-US" w:bidi="ar-SA"/>
        </w:rPr>
        <w:t>u</w:t>
      </w:r>
      <w:r w:rsidRPr="008D45ED">
        <w:rPr>
          <w:lang w:eastAsia="en-US" w:bidi="ar-SA"/>
        </w:rPr>
        <w:t xml:space="preserve"> o wypis z miejscowego planu zagospodarowania przestrzennego, </w:t>
      </w:r>
    </w:p>
    <w:p w14:paraId="054040C9" w14:textId="77777777" w:rsidR="008D45ED" w:rsidRDefault="008D45ED" w:rsidP="008D45ED">
      <w:pPr>
        <w:pStyle w:val="PCATNorm"/>
        <w:numPr>
          <w:ilvl w:val="0"/>
          <w:numId w:val="19"/>
        </w:numPr>
        <w:rPr>
          <w:lang w:eastAsia="en-US" w:bidi="ar-SA"/>
        </w:rPr>
      </w:pPr>
      <w:r w:rsidRPr="008D45ED">
        <w:rPr>
          <w:lang w:eastAsia="en-US" w:bidi="ar-SA"/>
        </w:rPr>
        <w:t xml:space="preserve">wniosku o zatwierdzenie wstępnego projektu podziału nieruchomości, </w:t>
      </w:r>
    </w:p>
    <w:p w14:paraId="24CB7575" w14:textId="77777777" w:rsidR="008D45ED" w:rsidRDefault="008D45ED" w:rsidP="008D45ED">
      <w:pPr>
        <w:pStyle w:val="PCATNorm"/>
        <w:numPr>
          <w:ilvl w:val="0"/>
          <w:numId w:val="19"/>
        </w:numPr>
        <w:rPr>
          <w:lang w:eastAsia="en-US" w:bidi="ar-SA"/>
        </w:rPr>
      </w:pPr>
      <w:r w:rsidRPr="008D45ED">
        <w:rPr>
          <w:lang w:eastAsia="en-US" w:bidi="ar-SA"/>
        </w:rPr>
        <w:t xml:space="preserve">wniosku o wydanie zaświadczeń w sprawie: rewitalizacji, prowadzenie gospodarstw przez rodziców, </w:t>
      </w:r>
    </w:p>
    <w:p w14:paraId="566E9696" w14:textId="77777777" w:rsidR="008D45ED" w:rsidRDefault="008D45ED" w:rsidP="008D45ED">
      <w:pPr>
        <w:pStyle w:val="PCATNorm"/>
        <w:numPr>
          <w:ilvl w:val="0"/>
          <w:numId w:val="19"/>
        </w:numPr>
        <w:rPr>
          <w:lang w:eastAsia="en-US" w:bidi="ar-SA"/>
        </w:rPr>
      </w:pPr>
      <w:r w:rsidRPr="008D45ED">
        <w:rPr>
          <w:lang w:eastAsia="en-US" w:bidi="ar-SA"/>
        </w:rPr>
        <w:t xml:space="preserve">wniosku o zatwierdzenie projektu podziału nieruchomości, </w:t>
      </w:r>
    </w:p>
    <w:p w14:paraId="23855B32" w14:textId="77777777" w:rsidR="008D45ED" w:rsidRDefault="008D45ED" w:rsidP="008D45ED">
      <w:pPr>
        <w:pStyle w:val="PCATNorm"/>
        <w:numPr>
          <w:ilvl w:val="0"/>
          <w:numId w:val="19"/>
        </w:numPr>
        <w:rPr>
          <w:lang w:eastAsia="en-US" w:bidi="ar-SA"/>
        </w:rPr>
      </w:pPr>
      <w:r w:rsidRPr="008D45ED">
        <w:rPr>
          <w:lang w:eastAsia="en-US" w:bidi="ar-SA"/>
        </w:rPr>
        <w:t xml:space="preserve">wniosku o rozgraniczenie nieruchomości, </w:t>
      </w:r>
    </w:p>
    <w:p w14:paraId="767399E7" w14:textId="23EF9D8A" w:rsidR="008D45ED" w:rsidRDefault="008D45ED" w:rsidP="008D45ED">
      <w:pPr>
        <w:pStyle w:val="PCATNorm"/>
        <w:numPr>
          <w:ilvl w:val="0"/>
          <w:numId w:val="19"/>
        </w:numPr>
        <w:rPr>
          <w:lang w:eastAsia="en-US" w:bidi="ar-SA"/>
        </w:rPr>
      </w:pPr>
      <w:r w:rsidRPr="008D45ED">
        <w:rPr>
          <w:lang w:eastAsia="en-US" w:bidi="ar-SA"/>
        </w:rPr>
        <w:t>wniosku o nadanie numeru stałego i tymczasowego</w:t>
      </w:r>
      <w:r>
        <w:rPr>
          <w:lang w:eastAsia="en-US" w:bidi="ar-SA"/>
        </w:rPr>
        <w:t>,</w:t>
      </w:r>
    </w:p>
    <w:p w14:paraId="3A7B8CED" w14:textId="440978F0" w:rsidR="008D45ED" w:rsidRPr="008D45ED" w:rsidRDefault="008D45ED" w:rsidP="008D45ED">
      <w:pPr>
        <w:pStyle w:val="PCATNorm"/>
        <w:ind w:firstLine="0"/>
        <w:rPr>
          <w:lang w:eastAsia="en-US" w:bidi="ar-SA"/>
        </w:rPr>
      </w:pPr>
      <w:r>
        <w:rPr>
          <w:lang w:eastAsia="en-US" w:bidi="ar-SA"/>
        </w:rPr>
        <w:t xml:space="preserve">oraz na stronie </w:t>
      </w:r>
      <w:r w:rsidRPr="008D45ED">
        <w:rPr>
          <w:lang w:eastAsia="en-US" w:bidi="ar-SA"/>
        </w:rPr>
        <w:t xml:space="preserve">internetowej </w:t>
      </w:r>
      <w:r w:rsidR="00C60A9E">
        <w:rPr>
          <w:lang w:eastAsia="en-US" w:bidi="ar-SA"/>
        </w:rPr>
        <w:t xml:space="preserve">Urzędu Miejskiego w Kocku </w:t>
      </w:r>
      <w:r w:rsidRPr="008D45ED">
        <w:rPr>
          <w:lang w:eastAsia="en-US" w:bidi="ar-SA"/>
        </w:rPr>
        <w:t xml:space="preserve">i stronie BIP </w:t>
      </w:r>
      <w:r w:rsidR="00C60A9E">
        <w:rPr>
          <w:lang w:eastAsia="en-US" w:bidi="ar-SA"/>
        </w:rPr>
        <w:t>Miasta Kock</w:t>
      </w:r>
      <w:r w:rsidRPr="008D45ED">
        <w:rPr>
          <w:lang w:eastAsia="en-US" w:bidi="ar-SA"/>
        </w:rPr>
        <w:t>.</w:t>
      </w:r>
    </w:p>
    <w:p w14:paraId="73AF5E63" w14:textId="2F4732F4" w:rsidR="00B70A23" w:rsidRDefault="00B70A23" w:rsidP="00B70A23">
      <w:pPr>
        <w:pStyle w:val="PCATNag1"/>
      </w:pPr>
      <w:bookmarkStart w:id="16" w:name="_Toc15580127"/>
      <w:r>
        <w:t>Zasady dotyczące podatków i opłat</w:t>
      </w:r>
      <w:bookmarkEnd w:id="16"/>
      <w:r>
        <w:t xml:space="preserve"> </w:t>
      </w:r>
    </w:p>
    <w:p w14:paraId="597A8857" w14:textId="1D59B798" w:rsidR="00B70A23" w:rsidRDefault="00B70A23" w:rsidP="00B70A23">
      <w:pPr>
        <w:pStyle w:val="PCATNorm"/>
        <w:ind w:firstLine="0"/>
        <w:rPr>
          <w:lang w:eastAsia="en-US" w:bidi="ar-SA"/>
        </w:rPr>
      </w:pPr>
      <w:r>
        <w:rPr>
          <w:lang w:eastAsia="en-US" w:bidi="ar-SA"/>
        </w:rPr>
        <w:t xml:space="preserve">Treść klauzuli informacyjnej z zakresu podatku akcyzowego lub z zakresu podatków i opłat powinna </w:t>
      </w:r>
      <w:bookmarkStart w:id="17" w:name="_Hlk14081771"/>
      <w:r>
        <w:rPr>
          <w:lang w:eastAsia="en-US" w:bidi="ar-SA"/>
        </w:rPr>
        <w:t xml:space="preserve">być </w:t>
      </w:r>
      <w:r w:rsidRPr="00B70A23">
        <w:rPr>
          <w:lang w:eastAsia="en-US" w:bidi="ar-SA"/>
        </w:rPr>
        <w:t>dołączana przy pierwszej czynności skierowanej</w:t>
      </w:r>
      <w:r>
        <w:rPr>
          <w:lang w:eastAsia="en-US" w:bidi="ar-SA"/>
        </w:rPr>
        <w:t xml:space="preserve"> do strony oraz </w:t>
      </w:r>
      <w:bookmarkStart w:id="18" w:name="_Hlk14081618"/>
      <w:r w:rsidRPr="00B70A23">
        <w:rPr>
          <w:lang w:eastAsia="en-US" w:bidi="ar-SA"/>
        </w:rPr>
        <w:t xml:space="preserve">na stronie internetowej </w:t>
      </w:r>
      <w:r w:rsidR="00C60A9E">
        <w:rPr>
          <w:lang w:eastAsia="en-US" w:bidi="ar-SA"/>
        </w:rPr>
        <w:t xml:space="preserve">Urzędu Miejskiego w Kocku </w:t>
      </w:r>
      <w:r w:rsidRPr="00B70A23">
        <w:rPr>
          <w:lang w:eastAsia="en-US" w:bidi="ar-SA"/>
        </w:rPr>
        <w:t xml:space="preserve">oraz stronie BIP </w:t>
      </w:r>
      <w:r w:rsidR="00C60A9E">
        <w:rPr>
          <w:lang w:eastAsia="en-US" w:bidi="ar-SA"/>
        </w:rPr>
        <w:t>Miasta Kock</w:t>
      </w:r>
      <w:r w:rsidRPr="00B70A23">
        <w:rPr>
          <w:lang w:eastAsia="en-US" w:bidi="ar-SA"/>
        </w:rPr>
        <w:t>.</w:t>
      </w:r>
    </w:p>
    <w:p w14:paraId="6C815BC0" w14:textId="2F57606E" w:rsidR="00B70A23" w:rsidRDefault="00B70A23" w:rsidP="00B70A23">
      <w:pPr>
        <w:pStyle w:val="PCATNag1"/>
      </w:pPr>
      <w:bookmarkStart w:id="19" w:name="_Toc15580128"/>
      <w:bookmarkEnd w:id="17"/>
      <w:bookmarkEnd w:id="18"/>
      <w:r>
        <w:t>Zasady dotyczące CEIDG</w:t>
      </w:r>
      <w:bookmarkEnd w:id="19"/>
    </w:p>
    <w:p w14:paraId="4688DEE5" w14:textId="5C814B3A" w:rsidR="008D45ED" w:rsidRDefault="00B70A23" w:rsidP="008D45ED">
      <w:pPr>
        <w:pStyle w:val="PCATNorm"/>
        <w:rPr>
          <w:lang w:eastAsia="en-US" w:bidi="ar-SA"/>
        </w:rPr>
      </w:pPr>
      <w:bookmarkStart w:id="20" w:name="_Hlk14082116"/>
      <w:r>
        <w:rPr>
          <w:lang w:eastAsia="en-US" w:bidi="ar-SA"/>
        </w:rPr>
        <w:t xml:space="preserve">Treść klauzuli informacyjnej </w:t>
      </w:r>
      <w:bookmarkEnd w:id="20"/>
      <w:r>
        <w:rPr>
          <w:lang w:eastAsia="en-US" w:bidi="ar-SA"/>
        </w:rPr>
        <w:t xml:space="preserve">CEIDG powinna zostać dołączona do formularza wniosku </w:t>
      </w:r>
      <w:r w:rsidRPr="00B70A23">
        <w:rPr>
          <w:lang w:eastAsia="en-US" w:bidi="ar-SA"/>
        </w:rPr>
        <w:t>o wpis do centralnej ewidencji i informacji</w:t>
      </w:r>
      <w:r>
        <w:rPr>
          <w:lang w:eastAsia="en-US" w:bidi="ar-SA"/>
        </w:rPr>
        <w:t xml:space="preserve"> </w:t>
      </w:r>
      <w:r w:rsidRPr="00B70A23">
        <w:rPr>
          <w:lang w:eastAsia="en-US" w:bidi="ar-SA"/>
        </w:rPr>
        <w:t>o działalności gospodarczej</w:t>
      </w:r>
      <w:r w:rsidR="008D45ED">
        <w:rPr>
          <w:lang w:eastAsia="en-US" w:bidi="ar-SA"/>
        </w:rPr>
        <w:t xml:space="preserve"> </w:t>
      </w:r>
      <w:bookmarkStart w:id="21" w:name="_Hlk14082155"/>
      <w:r w:rsidR="008D45ED">
        <w:rPr>
          <w:lang w:eastAsia="en-US" w:bidi="ar-SA"/>
        </w:rPr>
        <w:t xml:space="preserve">dostępnego w Urzędzie </w:t>
      </w:r>
      <w:r w:rsidR="00C60A9E">
        <w:rPr>
          <w:lang w:eastAsia="en-US" w:bidi="ar-SA"/>
        </w:rPr>
        <w:t xml:space="preserve">Miejskim </w:t>
      </w:r>
      <w:r w:rsidR="008D45ED">
        <w:rPr>
          <w:lang w:eastAsia="en-US" w:bidi="ar-SA"/>
        </w:rPr>
        <w:t xml:space="preserve">oraz </w:t>
      </w:r>
      <w:r w:rsidR="008D45ED" w:rsidRPr="008D45ED">
        <w:rPr>
          <w:lang w:eastAsia="en-US" w:bidi="ar-SA"/>
        </w:rPr>
        <w:t xml:space="preserve">na stronie internetowej Urzędu </w:t>
      </w:r>
      <w:r w:rsidR="00C60A9E">
        <w:rPr>
          <w:lang w:eastAsia="en-US" w:bidi="ar-SA"/>
        </w:rPr>
        <w:t>Miejskiego w Kocku</w:t>
      </w:r>
      <w:r w:rsidR="00BE1737">
        <w:rPr>
          <w:lang w:eastAsia="en-US" w:bidi="ar-SA"/>
        </w:rPr>
        <w:t>, a także na</w:t>
      </w:r>
      <w:r w:rsidR="008D45ED" w:rsidRPr="008D45ED">
        <w:rPr>
          <w:lang w:eastAsia="en-US" w:bidi="ar-SA"/>
        </w:rPr>
        <w:t xml:space="preserve"> stronie BIP </w:t>
      </w:r>
      <w:r w:rsidR="00C60A9E">
        <w:rPr>
          <w:lang w:eastAsia="en-US" w:bidi="ar-SA"/>
        </w:rPr>
        <w:t>Miasta Kock</w:t>
      </w:r>
      <w:r w:rsidR="008D45ED" w:rsidRPr="008D45ED">
        <w:rPr>
          <w:lang w:eastAsia="en-US" w:bidi="ar-SA"/>
        </w:rPr>
        <w:t>.</w:t>
      </w:r>
    </w:p>
    <w:p w14:paraId="0A175B48" w14:textId="51C3180A" w:rsidR="008D45ED" w:rsidRDefault="008D45ED" w:rsidP="008D45ED">
      <w:pPr>
        <w:pStyle w:val="PCATNag1"/>
      </w:pPr>
      <w:bookmarkStart w:id="22" w:name="_Toc15580129"/>
      <w:bookmarkEnd w:id="21"/>
      <w:r>
        <w:t>Zasady dotyczące Informacji Publicznej</w:t>
      </w:r>
      <w:bookmarkEnd w:id="22"/>
      <w:r>
        <w:t xml:space="preserve"> </w:t>
      </w:r>
    </w:p>
    <w:p w14:paraId="447E1538" w14:textId="103C4CE9" w:rsidR="008D45ED" w:rsidRDefault="008D45ED" w:rsidP="008D45ED">
      <w:pPr>
        <w:pStyle w:val="PCATNorm"/>
        <w:rPr>
          <w:lang w:eastAsia="en-US" w:bidi="ar-SA"/>
        </w:rPr>
      </w:pPr>
      <w:bookmarkStart w:id="23" w:name="_Hlk14082240"/>
      <w:r>
        <w:rPr>
          <w:lang w:eastAsia="en-US" w:bidi="ar-SA"/>
        </w:rPr>
        <w:t>Treść klauzuli informacyjnej dotyczącej informacji publicznej powinna być</w:t>
      </w:r>
      <w:r w:rsidRPr="008D45ED">
        <w:rPr>
          <w:lang w:eastAsia="en-US" w:bidi="ar-SA"/>
        </w:rPr>
        <w:t xml:space="preserve"> dołączana przy pierwszej czynności skierowanej do strony</w:t>
      </w:r>
      <w:r>
        <w:rPr>
          <w:lang w:eastAsia="en-US" w:bidi="ar-SA"/>
        </w:rPr>
        <w:t xml:space="preserve"> (wraz z odpowiedzią, decyzją o odmowie, wezwaniu do uzupełnienia braków, informacji o przedłużeniu postępowania itp.) </w:t>
      </w:r>
      <w:r w:rsidRPr="008D45ED">
        <w:rPr>
          <w:lang w:eastAsia="en-US" w:bidi="ar-SA"/>
        </w:rPr>
        <w:t xml:space="preserve"> oraz na stronie internetowej Urzędu </w:t>
      </w:r>
      <w:r w:rsidR="00A26589">
        <w:rPr>
          <w:lang w:eastAsia="en-US" w:bidi="ar-SA"/>
        </w:rPr>
        <w:t>Miejskiego w Kocku</w:t>
      </w:r>
      <w:r w:rsidR="00BE1737">
        <w:rPr>
          <w:lang w:eastAsia="en-US" w:bidi="ar-SA"/>
        </w:rPr>
        <w:t>, a także na</w:t>
      </w:r>
      <w:r w:rsidRPr="008D45ED">
        <w:rPr>
          <w:lang w:eastAsia="en-US" w:bidi="ar-SA"/>
        </w:rPr>
        <w:t xml:space="preserve"> stronie BIP </w:t>
      </w:r>
      <w:r w:rsidR="00A26589">
        <w:rPr>
          <w:lang w:eastAsia="en-US" w:bidi="ar-SA"/>
        </w:rPr>
        <w:t>Miasta Kock</w:t>
      </w:r>
      <w:r w:rsidRPr="008D45ED">
        <w:rPr>
          <w:lang w:eastAsia="en-US" w:bidi="ar-SA"/>
        </w:rPr>
        <w:t>.</w:t>
      </w:r>
      <w:r>
        <w:rPr>
          <w:lang w:eastAsia="en-US" w:bidi="ar-SA"/>
        </w:rPr>
        <w:t xml:space="preserve"> </w:t>
      </w:r>
    </w:p>
    <w:p w14:paraId="1AC7A389" w14:textId="2B334641" w:rsidR="008D45ED" w:rsidRDefault="008D45ED" w:rsidP="008D45ED">
      <w:pPr>
        <w:pStyle w:val="PCATNag1"/>
      </w:pPr>
      <w:bookmarkStart w:id="24" w:name="_Toc15580130"/>
      <w:bookmarkEnd w:id="23"/>
      <w:r>
        <w:t>Zasady dotyczące wycinki drzew</w:t>
      </w:r>
      <w:bookmarkEnd w:id="24"/>
      <w:r>
        <w:t xml:space="preserve"> </w:t>
      </w:r>
    </w:p>
    <w:p w14:paraId="77CA8049" w14:textId="331F7198" w:rsidR="00F25D76" w:rsidRDefault="008D45ED" w:rsidP="008D45ED">
      <w:pPr>
        <w:pStyle w:val="PCATNorm"/>
        <w:ind w:firstLine="0"/>
        <w:rPr>
          <w:lang w:eastAsia="en-US" w:bidi="ar-SA"/>
        </w:rPr>
      </w:pPr>
      <w:r w:rsidRPr="008D45ED">
        <w:rPr>
          <w:lang w:eastAsia="en-US" w:bidi="ar-SA"/>
        </w:rPr>
        <w:t xml:space="preserve">Treść klauzuli informacyjnej </w:t>
      </w:r>
      <w:r>
        <w:rPr>
          <w:lang w:eastAsia="en-US" w:bidi="ar-SA"/>
        </w:rPr>
        <w:t xml:space="preserve">dotyczącej wycinki drzew powinna był dołączona do </w:t>
      </w:r>
      <w:r w:rsidRPr="008D45ED">
        <w:rPr>
          <w:lang w:eastAsia="en-US" w:bidi="ar-SA"/>
        </w:rPr>
        <w:t>wniosk</w:t>
      </w:r>
      <w:r>
        <w:rPr>
          <w:lang w:eastAsia="en-US" w:bidi="ar-SA"/>
        </w:rPr>
        <w:t>u</w:t>
      </w:r>
      <w:r w:rsidRPr="008D45ED">
        <w:rPr>
          <w:lang w:eastAsia="en-US" w:bidi="ar-SA"/>
        </w:rPr>
        <w:t xml:space="preserve"> o wydanie zezwolenia na usunięcie drzewa lub krzewu</w:t>
      </w:r>
      <w:r>
        <w:rPr>
          <w:lang w:eastAsia="en-US" w:bidi="ar-SA"/>
        </w:rPr>
        <w:t xml:space="preserve"> </w:t>
      </w:r>
      <w:r w:rsidRPr="008D45ED">
        <w:rPr>
          <w:lang w:eastAsia="en-US" w:bidi="ar-SA"/>
        </w:rPr>
        <w:t xml:space="preserve">dostępnego w Urzędzie </w:t>
      </w:r>
      <w:r w:rsidR="00A26589">
        <w:rPr>
          <w:lang w:eastAsia="en-US" w:bidi="ar-SA"/>
        </w:rPr>
        <w:t>Miejskim</w:t>
      </w:r>
      <w:r w:rsidRPr="008D45ED">
        <w:rPr>
          <w:lang w:eastAsia="en-US" w:bidi="ar-SA"/>
        </w:rPr>
        <w:t xml:space="preserve"> oraz na stronie internetowej </w:t>
      </w:r>
      <w:r w:rsidR="00C60A9E">
        <w:rPr>
          <w:lang w:eastAsia="en-US" w:bidi="ar-SA"/>
        </w:rPr>
        <w:t>Urzędu Miejskiego w Kocku</w:t>
      </w:r>
      <w:r w:rsidR="00A26589">
        <w:rPr>
          <w:lang w:eastAsia="en-US" w:bidi="ar-SA"/>
        </w:rPr>
        <w:t xml:space="preserve"> </w:t>
      </w:r>
      <w:r w:rsidRPr="008D45ED">
        <w:rPr>
          <w:lang w:eastAsia="en-US" w:bidi="ar-SA"/>
        </w:rPr>
        <w:t xml:space="preserve">oraz stronie BIP </w:t>
      </w:r>
      <w:r w:rsidR="00A26589">
        <w:rPr>
          <w:lang w:eastAsia="en-US" w:bidi="ar-SA"/>
        </w:rPr>
        <w:t>Miasta Kock</w:t>
      </w:r>
      <w:r w:rsidR="00F25D76">
        <w:rPr>
          <w:lang w:eastAsia="en-US" w:bidi="ar-SA"/>
        </w:rPr>
        <w:t>.</w:t>
      </w:r>
    </w:p>
    <w:p w14:paraId="0EFEFAB3" w14:textId="50F5B509" w:rsidR="00F25D76" w:rsidRDefault="00F25D76" w:rsidP="00F25D76">
      <w:pPr>
        <w:pStyle w:val="PCATNag1"/>
      </w:pPr>
      <w:bookmarkStart w:id="25" w:name="_Toc15580131"/>
      <w:r>
        <w:lastRenderedPageBreak/>
        <w:t>Zasady dotyczące sprzedaży napojów alkoholowych</w:t>
      </w:r>
      <w:bookmarkEnd w:id="25"/>
    </w:p>
    <w:p w14:paraId="7D2EFD06" w14:textId="54FA4564" w:rsidR="00F25D76" w:rsidRPr="00F25D76" w:rsidRDefault="00F25D76" w:rsidP="00F25D76">
      <w:pPr>
        <w:pStyle w:val="PCATNorm"/>
        <w:rPr>
          <w:lang w:eastAsia="en-US" w:bidi="ar-SA"/>
        </w:rPr>
      </w:pPr>
      <w:r w:rsidRPr="00F25D76">
        <w:rPr>
          <w:lang w:eastAsia="en-US" w:bidi="ar-SA"/>
        </w:rPr>
        <w:t xml:space="preserve">Treść klauzuli informacyjnej dotyczącej </w:t>
      </w:r>
      <w:r w:rsidR="00973715">
        <w:rPr>
          <w:lang w:eastAsia="en-US" w:bidi="ar-SA"/>
        </w:rPr>
        <w:t>sprzedaży napojów alkoholowych</w:t>
      </w:r>
      <w:r w:rsidRPr="00F25D76">
        <w:rPr>
          <w:lang w:eastAsia="en-US" w:bidi="ar-SA"/>
        </w:rPr>
        <w:t xml:space="preserve"> powinna być dołączana przy pierwszej czynności skierowanej do strony (wezwaniu do uzupełnienia braków, informacji o przedłużeniu postępowania</w:t>
      </w:r>
      <w:r>
        <w:rPr>
          <w:lang w:eastAsia="en-US" w:bidi="ar-SA"/>
        </w:rPr>
        <w:t xml:space="preserve">, decyzją </w:t>
      </w:r>
      <w:r w:rsidRPr="00F25D76">
        <w:rPr>
          <w:lang w:eastAsia="en-US" w:bidi="ar-SA"/>
        </w:rPr>
        <w:t xml:space="preserve">itp.)  oraz na stronie internetowej </w:t>
      </w:r>
      <w:r w:rsidR="00C60A9E">
        <w:rPr>
          <w:lang w:eastAsia="en-US" w:bidi="ar-SA"/>
        </w:rPr>
        <w:t>Urzędu Miejskiego w Kocku</w:t>
      </w:r>
      <w:r w:rsidR="00A26589">
        <w:rPr>
          <w:lang w:eastAsia="en-US" w:bidi="ar-SA"/>
        </w:rPr>
        <w:t xml:space="preserve"> </w:t>
      </w:r>
      <w:r w:rsidRPr="00F25D76">
        <w:rPr>
          <w:lang w:eastAsia="en-US" w:bidi="ar-SA"/>
        </w:rPr>
        <w:t xml:space="preserve">oraz stronie BIP </w:t>
      </w:r>
      <w:r w:rsidR="00A26589">
        <w:rPr>
          <w:lang w:eastAsia="en-US" w:bidi="ar-SA"/>
        </w:rPr>
        <w:t xml:space="preserve">Miasta Kock. </w:t>
      </w:r>
    </w:p>
    <w:p w14:paraId="10C3403D" w14:textId="4B82B942" w:rsidR="00F90ED7" w:rsidRDefault="00F90ED7" w:rsidP="00F90ED7">
      <w:pPr>
        <w:pStyle w:val="PCATNag1"/>
      </w:pPr>
      <w:bookmarkStart w:id="26" w:name="_Toc15580132"/>
      <w:r>
        <w:t>Zasady dotyczące klauzul KDR i GKRPA</w:t>
      </w:r>
      <w:bookmarkEnd w:id="26"/>
    </w:p>
    <w:p w14:paraId="710A0805" w14:textId="0EECA175" w:rsidR="00F90ED7" w:rsidRDefault="00F90ED7" w:rsidP="00F90ED7">
      <w:pPr>
        <w:pStyle w:val="PCATNag2"/>
      </w:pPr>
      <w:bookmarkStart w:id="27" w:name="_Toc15580133"/>
      <w:r>
        <w:t>Karta Dużej Rodziny</w:t>
      </w:r>
      <w:bookmarkEnd w:id="27"/>
      <w:r>
        <w:t xml:space="preserve"> </w:t>
      </w:r>
    </w:p>
    <w:p w14:paraId="26FAC592" w14:textId="5B5796C3" w:rsidR="00F90ED7" w:rsidRDefault="00F90ED7" w:rsidP="00F90ED7">
      <w:pPr>
        <w:pStyle w:val="PCATNorm"/>
      </w:pPr>
      <w:r>
        <w:t xml:space="preserve">Klauzula informacyjna dotycząca Karty Dużej Rodzinny powinna zostać opublikowana na stronie internetowej Urzędu </w:t>
      </w:r>
      <w:r w:rsidR="00A26589">
        <w:t>Miejskiego w Kocku</w:t>
      </w:r>
      <w:r>
        <w:t xml:space="preserve">, na stronie BIP </w:t>
      </w:r>
      <w:r w:rsidR="00C60A9E">
        <w:t>Urzędu Miejskiego w Kocku</w:t>
      </w:r>
      <w:r w:rsidR="00A26589">
        <w:t xml:space="preserve"> </w:t>
      </w:r>
      <w:r>
        <w:t xml:space="preserve">oraz wywieszona w widocznym miejscu w siedzibie Ośrodka Pomocy Społecznej w </w:t>
      </w:r>
      <w:r w:rsidR="00A26589">
        <w:t xml:space="preserve">Kocku. </w:t>
      </w:r>
    </w:p>
    <w:p w14:paraId="6ECCA20E" w14:textId="69CAD829" w:rsidR="00F90ED7" w:rsidRDefault="00F90ED7" w:rsidP="00F90ED7">
      <w:pPr>
        <w:pStyle w:val="PCATNag2"/>
      </w:pPr>
      <w:bookmarkStart w:id="28" w:name="_Toc15580134"/>
      <w:r>
        <w:t>Gminna Komisja ds. Rozwiązywania Problemów Alkoholowych</w:t>
      </w:r>
      <w:bookmarkEnd w:id="28"/>
      <w:r>
        <w:t xml:space="preserve"> </w:t>
      </w:r>
    </w:p>
    <w:p w14:paraId="47B68D77" w14:textId="4F3C7221" w:rsidR="00F90ED7" w:rsidRPr="00F90ED7" w:rsidRDefault="00F90ED7" w:rsidP="00F90ED7">
      <w:pPr>
        <w:pStyle w:val="PCATNorm"/>
        <w:rPr>
          <w:lang w:eastAsia="en-US" w:bidi="ar-SA"/>
        </w:rPr>
      </w:pPr>
      <w:r w:rsidRPr="00F90ED7">
        <w:t xml:space="preserve">Klauzula informacyjna dotycząca </w:t>
      </w:r>
      <w:r>
        <w:t>Gminnej Komisji ds. Rozwiązywania Problemów Alkoholowych</w:t>
      </w:r>
      <w:r w:rsidRPr="00F90ED7">
        <w:t xml:space="preserve"> powinna zostać opublikowana na stronie internetowej Urzędu </w:t>
      </w:r>
      <w:r w:rsidR="00A26589">
        <w:t>Miejskiego w Kocku</w:t>
      </w:r>
      <w:r w:rsidRPr="00F90ED7">
        <w:t xml:space="preserve">, na stronie BIP Urzędu </w:t>
      </w:r>
      <w:r w:rsidR="00A26589">
        <w:t xml:space="preserve">Miejskiego w Kocku. </w:t>
      </w:r>
    </w:p>
    <w:p w14:paraId="47E9AD70" w14:textId="77777777" w:rsidR="002A217D" w:rsidRPr="00771E7A" w:rsidRDefault="002A217D" w:rsidP="002A217D">
      <w:pPr>
        <w:pStyle w:val="PCATNag1"/>
        <w:ind w:left="360" w:hanging="360"/>
      </w:pPr>
      <w:bookmarkStart w:id="29" w:name="_Toc8855208"/>
      <w:bookmarkStart w:id="30" w:name="_Toc15580135"/>
      <w:r w:rsidRPr="00771E7A">
        <w:t>Postanowienia końcowe</w:t>
      </w:r>
      <w:bookmarkEnd w:id="29"/>
      <w:bookmarkEnd w:id="30"/>
    </w:p>
    <w:p w14:paraId="6AAF8DBC" w14:textId="60C69A4B" w:rsidR="002A217D" w:rsidRPr="00880A38" w:rsidRDefault="002A217D" w:rsidP="00BE173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 xml:space="preserve">Administrator zobowiązany jest zapoznać z </w:t>
      </w:r>
      <w:r w:rsidR="00BE1737">
        <w:rPr>
          <w:rFonts w:ascii="Arial Narrow" w:hAnsi="Arial Narrow"/>
          <w:sz w:val="24"/>
          <w:szCs w:val="24"/>
        </w:rPr>
        <w:t>niniejszą procedurą</w:t>
      </w:r>
      <w:r w:rsidRPr="00880A38">
        <w:rPr>
          <w:rFonts w:ascii="Arial Narrow" w:hAnsi="Arial Narrow"/>
          <w:sz w:val="24"/>
          <w:szCs w:val="24"/>
        </w:rPr>
        <w:t xml:space="preserve"> wszystkie osoby przetwarzające dane osobowe</w:t>
      </w:r>
      <w:r w:rsidR="00BE1737">
        <w:rPr>
          <w:rFonts w:ascii="Arial Narrow" w:hAnsi="Arial Narrow"/>
          <w:sz w:val="24"/>
          <w:szCs w:val="24"/>
        </w:rPr>
        <w:t xml:space="preserve"> w Urzędzie </w:t>
      </w:r>
      <w:r w:rsidR="00A26589">
        <w:rPr>
          <w:rFonts w:ascii="Arial Narrow" w:hAnsi="Arial Narrow"/>
          <w:sz w:val="24"/>
          <w:szCs w:val="24"/>
        </w:rPr>
        <w:t>Miejskim w Kocku</w:t>
      </w:r>
      <w:r w:rsidR="00BE1737">
        <w:rPr>
          <w:rFonts w:ascii="Arial Narrow" w:hAnsi="Arial Narrow"/>
          <w:sz w:val="24"/>
          <w:szCs w:val="24"/>
        </w:rPr>
        <w:t xml:space="preserve">. </w:t>
      </w:r>
    </w:p>
    <w:p w14:paraId="6BDD4AAC" w14:textId="77777777" w:rsidR="002A217D" w:rsidRPr="00880A38" w:rsidRDefault="002A217D" w:rsidP="00BE173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hAnsi="Arial Narrow"/>
          <w:sz w:val="24"/>
          <w:szCs w:val="24"/>
        </w:rPr>
        <w:t xml:space="preserve">Niezależnie od odpowiedzialności określonej w przepisach prawa powszechnie obowiązującego, naruszenie zasad określonych w niniejszej Procedurze może być podstawą rozwiązania stosunku pracy bez wypowiedzenia z osobą, która dopuściła się naruszenia.  </w:t>
      </w:r>
    </w:p>
    <w:p w14:paraId="23869F79" w14:textId="77777777" w:rsidR="002A217D" w:rsidRPr="00880A38" w:rsidRDefault="002A217D" w:rsidP="00BE173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eastAsia="Times New Roman" w:hAnsi="Arial Narrow" w:cstheme="majorBidi"/>
          <w:sz w:val="24"/>
          <w:szCs w:val="24"/>
          <w:lang w:eastAsia="hi-IN" w:bidi="hi-IN"/>
        </w:rPr>
        <w:t xml:space="preserve">W sprawach nieuregulowanych w Procedurze mają zastosowanie przepisy RODO oraz przepisy Ustawy o ochronie danych osobowych. </w:t>
      </w:r>
    </w:p>
    <w:p w14:paraId="6EFD7E3F" w14:textId="31880B03" w:rsidR="002A217D" w:rsidRPr="003724CA" w:rsidRDefault="002A217D" w:rsidP="00BE173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80A38">
        <w:rPr>
          <w:rFonts w:ascii="Arial Narrow" w:eastAsiaTheme="majorEastAsia" w:hAnsi="Arial Narrow" w:cstheme="majorBidi"/>
          <w:sz w:val="24"/>
          <w:szCs w:val="24"/>
          <w:lang w:eastAsia="hi-IN" w:bidi="hi-IN"/>
        </w:rPr>
        <w:t xml:space="preserve">Integralną częścią Procedury są jej załączniki, opisane w wykazie. Zmiana załączników lub ich aktualizacja nie wymaga zmiany dokumentu </w:t>
      </w:r>
      <w:r w:rsidR="00BE1737">
        <w:rPr>
          <w:rFonts w:ascii="Arial Narrow" w:eastAsiaTheme="majorEastAsia" w:hAnsi="Arial Narrow" w:cstheme="majorBidi"/>
          <w:sz w:val="24"/>
          <w:szCs w:val="24"/>
          <w:lang w:eastAsia="hi-IN" w:bidi="hi-IN"/>
        </w:rPr>
        <w:t xml:space="preserve">Procedury. </w:t>
      </w:r>
    </w:p>
    <w:p w14:paraId="0DE11BD2" w14:textId="77777777" w:rsidR="002A217D" w:rsidRDefault="002A217D" w:rsidP="002A217D">
      <w:pPr>
        <w:pStyle w:val="PCATNag1"/>
        <w:ind w:left="360" w:hanging="360"/>
        <w:rPr>
          <w:rFonts w:eastAsiaTheme="minorHAnsi"/>
        </w:rPr>
      </w:pPr>
      <w:bookmarkStart w:id="31" w:name="_Toc15580136"/>
      <w:r>
        <w:rPr>
          <w:rFonts w:eastAsiaTheme="minorHAnsi"/>
        </w:rPr>
        <w:t>Załączniki</w:t>
      </w:r>
      <w:bookmarkEnd w:id="31"/>
    </w:p>
    <w:p w14:paraId="0FF4EE2E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ogólna;</w:t>
      </w:r>
    </w:p>
    <w:p w14:paraId="4262189A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ogólna – wersja skrócona;</w:t>
      </w:r>
    </w:p>
    <w:p w14:paraId="4856A722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– Zagospodarowanie przestrzenne;</w:t>
      </w:r>
    </w:p>
    <w:p w14:paraId="3F569F5D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– Gospodarka Komunalna;</w:t>
      </w:r>
    </w:p>
    <w:p w14:paraId="792C8EB8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– Gospodarka Nieruchomościami; </w:t>
      </w:r>
    </w:p>
    <w:p w14:paraId="3D6C242D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– Podatki i opłaty lokalne; </w:t>
      </w:r>
    </w:p>
    <w:p w14:paraId="78B4AB96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– Akcyza; </w:t>
      </w:r>
    </w:p>
    <w:p w14:paraId="46278025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lastRenderedPageBreak/>
        <w:t>Klauzula informacyjna – Sprzedaż napojów alkoholowych;</w:t>
      </w:r>
    </w:p>
    <w:p w14:paraId="746BDF95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– Wycinka drzew; </w:t>
      </w:r>
    </w:p>
    <w:p w14:paraId="696D56A8" w14:textId="77777777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– CEIDG;</w:t>
      </w:r>
    </w:p>
    <w:p w14:paraId="22A24ADE" w14:textId="1B09EBBF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– Zamówienia Publiczne; </w:t>
      </w:r>
    </w:p>
    <w:p w14:paraId="1F44D172" w14:textId="6BCAAEBE" w:rsidR="00DC1041" w:rsidRPr="00DC1041" w:rsidRDefault="00DC1041" w:rsidP="00DC1041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- Zamówienia </w:t>
      </w:r>
      <w:r>
        <w:rPr>
          <w:rFonts w:ascii="Arial Narrow" w:hAnsi="Arial Narrow"/>
        </w:rPr>
        <w:t>P</w:t>
      </w:r>
      <w:r w:rsidRPr="00DC1041">
        <w:rPr>
          <w:rFonts w:ascii="Arial Narrow" w:hAnsi="Arial Narrow"/>
        </w:rPr>
        <w:t>ubliczne</w:t>
      </w:r>
      <w:r>
        <w:rPr>
          <w:rFonts w:ascii="Arial Narrow" w:hAnsi="Arial Narrow"/>
        </w:rPr>
        <w:t xml:space="preserve"> </w:t>
      </w:r>
      <w:r w:rsidRPr="00DC1041">
        <w:rPr>
          <w:rFonts w:ascii="Arial Narrow" w:hAnsi="Arial Narrow"/>
        </w:rPr>
        <w:t>poniżej progu;</w:t>
      </w:r>
    </w:p>
    <w:p w14:paraId="471EE656" w14:textId="49F5BDBD" w:rsidR="002A217D" w:rsidRPr="00DC1041" w:rsidRDefault="002A217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– Informacja Publiczna</w:t>
      </w:r>
      <w:r w:rsidR="006623AD" w:rsidRPr="00DC1041">
        <w:rPr>
          <w:rFonts w:ascii="Arial Narrow" w:hAnsi="Arial Narrow"/>
        </w:rPr>
        <w:t>;</w:t>
      </w:r>
    </w:p>
    <w:p w14:paraId="3D4B183C" w14:textId="51E87202" w:rsidR="006623AD" w:rsidRPr="00DC1041" w:rsidRDefault="006623AD" w:rsidP="001368F3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>Klauzula informacyjna – Karta Dużej Rodziny;</w:t>
      </w:r>
    </w:p>
    <w:p w14:paraId="483BA8F8" w14:textId="5CD3978A" w:rsidR="008434BB" w:rsidRPr="00DC1041" w:rsidRDefault="006623AD" w:rsidP="008434BB">
      <w:pPr>
        <w:pStyle w:val="Akapitzlist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DC1041">
        <w:rPr>
          <w:rFonts w:ascii="Arial Narrow" w:hAnsi="Arial Narrow"/>
        </w:rPr>
        <w:t xml:space="preserve">Klauzula informacyjna – Komisja Rozwiązywania Problemów Alkoholowych. </w:t>
      </w:r>
    </w:p>
    <w:p w14:paraId="3208E849" w14:textId="4F9E87C3" w:rsidR="008434BB" w:rsidRDefault="008434BB" w:rsidP="008434BB">
      <w:pPr>
        <w:pStyle w:val="PCATNor2"/>
        <w:ind w:firstLine="0"/>
      </w:pPr>
      <w:r>
        <w:lastRenderedPageBreak/>
        <w:t xml:space="preserve">„Niniejszym jako pracownik Urzędu </w:t>
      </w:r>
      <w:r w:rsidR="00A26589">
        <w:t>Miejskiego w Kocku</w:t>
      </w:r>
      <w:r w:rsidR="00E73AF8">
        <w:t xml:space="preserve"> </w:t>
      </w:r>
      <w:r>
        <w:t xml:space="preserve">oświadczam, że zapoznałem się z procedurą dotyczącą spełniania obowiązku informacyjnego i zobowiązuje się do jej natychmiastowego zastosowania”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434BB" w14:paraId="474250B1" w14:textId="77777777" w:rsidTr="008434BB">
        <w:tc>
          <w:tcPr>
            <w:tcW w:w="2407" w:type="dxa"/>
          </w:tcPr>
          <w:p w14:paraId="228FA2A6" w14:textId="7DBE381D" w:rsidR="008434BB" w:rsidRDefault="008434BB" w:rsidP="00BE1737">
            <w:pPr>
              <w:pStyle w:val="PCATNor2"/>
              <w:ind w:firstLine="0"/>
              <w:jc w:val="center"/>
            </w:pPr>
            <w:r>
              <w:t>Imię i nazwisko</w:t>
            </w:r>
          </w:p>
        </w:tc>
        <w:tc>
          <w:tcPr>
            <w:tcW w:w="2407" w:type="dxa"/>
          </w:tcPr>
          <w:p w14:paraId="7B5F915E" w14:textId="139DC543" w:rsidR="008434BB" w:rsidRDefault="008434BB" w:rsidP="00BE1737">
            <w:pPr>
              <w:pStyle w:val="PCATNor2"/>
              <w:ind w:firstLine="0"/>
              <w:jc w:val="center"/>
            </w:pPr>
            <w:r>
              <w:t>Stanowisko pracy</w:t>
            </w:r>
          </w:p>
        </w:tc>
        <w:tc>
          <w:tcPr>
            <w:tcW w:w="2407" w:type="dxa"/>
          </w:tcPr>
          <w:p w14:paraId="1C58C5E7" w14:textId="057BA341" w:rsidR="008434BB" w:rsidRDefault="008434BB" w:rsidP="00BE1737">
            <w:pPr>
              <w:pStyle w:val="PCATNor2"/>
              <w:ind w:firstLine="0"/>
              <w:jc w:val="center"/>
            </w:pPr>
            <w:r>
              <w:t>Data zapoznania się</w:t>
            </w:r>
          </w:p>
        </w:tc>
        <w:tc>
          <w:tcPr>
            <w:tcW w:w="2408" w:type="dxa"/>
          </w:tcPr>
          <w:p w14:paraId="14ACE10C" w14:textId="7332ABAF" w:rsidR="008434BB" w:rsidRDefault="008434BB" w:rsidP="00BE1737">
            <w:pPr>
              <w:pStyle w:val="PCATNor2"/>
              <w:ind w:firstLine="0"/>
              <w:jc w:val="center"/>
            </w:pPr>
            <w:r>
              <w:t>Czytelny podpis</w:t>
            </w:r>
          </w:p>
        </w:tc>
      </w:tr>
      <w:tr w:rsidR="008434BB" w14:paraId="1BAAB155" w14:textId="77777777" w:rsidTr="008434BB">
        <w:tc>
          <w:tcPr>
            <w:tcW w:w="2407" w:type="dxa"/>
          </w:tcPr>
          <w:p w14:paraId="561E6D24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84DEBEC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1060A184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66210431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120AED22" w14:textId="77777777" w:rsidTr="008434BB">
        <w:tc>
          <w:tcPr>
            <w:tcW w:w="2407" w:type="dxa"/>
          </w:tcPr>
          <w:p w14:paraId="7E61C212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075F3596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A977782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4FD0A306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7495D0FB" w14:textId="77777777" w:rsidTr="008434BB">
        <w:tc>
          <w:tcPr>
            <w:tcW w:w="2407" w:type="dxa"/>
          </w:tcPr>
          <w:p w14:paraId="4837DD8F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223B973C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3259BEE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34DBF013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3666C65B" w14:textId="77777777" w:rsidTr="008434BB">
        <w:tc>
          <w:tcPr>
            <w:tcW w:w="2407" w:type="dxa"/>
          </w:tcPr>
          <w:p w14:paraId="327F2359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527BD20A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7335B920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6F0BE540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04023E63" w14:textId="77777777" w:rsidTr="008434BB">
        <w:tc>
          <w:tcPr>
            <w:tcW w:w="2407" w:type="dxa"/>
          </w:tcPr>
          <w:p w14:paraId="1FD45F83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3160DEE3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C536A14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57196345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082FAEB9" w14:textId="77777777" w:rsidTr="008434BB">
        <w:tc>
          <w:tcPr>
            <w:tcW w:w="2407" w:type="dxa"/>
          </w:tcPr>
          <w:p w14:paraId="65201A27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1B98413B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3B0B3FF6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39A19DCE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07560EB6" w14:textId="77777777" w:rsidTr="008434BB">
        <w:tc>
          <w:tcPr>
            <w:tcW w:w="2407" w:type="dxa"/>
          </w:tcPr>
          <w:p w14:paraId="284E9C3E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ACCB05E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4996E8AE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3D692FA8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741EBB64" w14:textId="77777777" w:rsidTr="008434BB">
        <w:tc>
          <w:tcPr>
            <w:tcW w:w="2407" w:type="dxa"/>
          </w:tcPr>
          <w:p w14:paraId="0B7F04F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22EDDE42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1A7446BF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79CACCC6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17F4EE09" w14:textId="77777777" w:rsidTr="008434BB">
        <w:tc>
          <w:tcPr>
            <w:tcW w:w="2407" w:type="dxa"/>
          </w:tcPr>
          <w:p w14:paraId="5A07E81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7C5F5819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70C3BB8D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1FFF15D2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53F180EB" w14:textId="77777777" w:rsidTr="008434BB">
        <w:tc>
          <w:tcPr>
            <w:tcW w:w="2407" w:type="dxa"/>
          </w:tcPr>
          <w:p w14:paraId="2A5C937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3C91AE38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3BD5757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0707DE8D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3BD7B1F4" w14:textId="77777777" w:rsidTr="008434BB">
        <w:tc>
          <w:tcPr>
            <w:tcW w:w="2407" w:type="dxa"/>
          </w:tcPr>
          <w:p w14:paraId="72EB8BF6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51655F57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390779ED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6EDD5375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0DB53A23" w14:textId="77777777" w:rsidTr="008434BB">
        <w:tc>
          <w:tcPr>
            <w:tcW w:w="2407" w:type="dxa"/>
          </w:tcPr>
          <w:p w14:paraId="5CD2C09F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1C346B9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220FE21C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566221BD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0484AF80" w14:textId="77777777" w:rsidTr="008434BB">
        <w:tc>
          <w:tcPr>
            <w:tcW w:w="2407" w:type="dxa"/>
          </w:tcPr>
          <w:p w14:paraId="7C84087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70457619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33D09831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646B540F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5B016CC7" w14:textId="77777777" w:rsidTr="008434BB">
        <w:tc>
          <w:tcPr>
            <w:tcW w:w="2407" w:type="dxa"/>
          </w:tcPr>
          <w:p w14:paraId="714D7220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43203168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45143F51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34CDECC7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180288C2" w14:textId="77777777" w:rsidTr="008434BB">
        <w:tc>
          <w:tcPr>
            <w:tcW w:w="2407" w:type="dxa"/>
          </w:tcPr>
          <w:p w14:paraId="60B6EA01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43C0ECA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F1040D5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5D942955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3D86FB16" w14:textId="77777777" w:rsidTr="008434BB">
        <w:tc>
          <w:tcPr>
            <w:tcW w:w="2407" w:type="dxa"/>
          </w:tcPr>
          <w:p w14:paraId="57032D2B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2FE8B997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0E24B013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308370B1" w14:textId="77777777" w:rsidR="008434BB" w:rsidRDefault="008434BB" w:rsidP="008434BB">
            <w:pPr>
              <w:pStyle w:val="PCATNor2"/>
              <w:ind w:firstLine="0"/>
            </w:pPr>
          </w:p>
        </w:tc>
      </w:tr>
      <w:tr w:rsidR="008434BB" w14:paraId="2778E5C6" w14:textId="77777777" w:rsidTr="008434BB">
        <w:tc>
          <w:tcPr>
            <w:tcW w:w="2407" w:type="dxa"/>
          </w:tcPr>
          <w:p w14:paraId="7E5B4B16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0F5C91DE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7" w:type="dxa"/>
          </w:tcPr>
          <w:p w14:paraId="6D54A353" w14:textId="77777777" w:rsidR="008434BB" w:rsidRDefault="008434BB" w:rsidP="008434BB">
            <w:pPr>
              <w:pStyle w:val="PCATNor2"/>
              <w:ind w:firstLine="0"/>
            </w:pPr>
          </w:p>
        </w:tc>
        <w:tc>
          <w:tcPr>
            <w:tcW w:w="2408" w:type="dxa"/>
          </w:tcPr>
          <w:p w14:paraId="630A9166" w14:textId="77777777" w:rsidR="008434BB" w:rsidRDefault="008434BB" w:rsidP="008434BB">
            <w:pPr>
              <w:pStyle w:val="PCATNor2"/>
              <w:ind w:firstLine="0"/>
            </w:pPr>
          </w:p>
        </w:tc>
      </w:tr>
    </w:tbl>
    <w:p w14:paraId="67B900F2" w14:textId="77777777" w:rsidR="008434BB" w:rsidRDefault="008434BB" w:rsidP="008434BB">
      <w:pPr>
        <w:pStyle w:val="PCATNor2"/>
        <w:ind w:firstLine="0"/>
      </w:pPr>
    </w:p>
    <w:sectPr w:rsidR="008434BB" w:rsidSect="003056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C0C8" w14:textId="77777777" w:rsidR="00BE18FA" w:rsidRDefault="00BE18FA" w:rsidP="003C3473">
      <w:pPr>
        <w:spacing w:after="0" w:line="240" w:lineRule="auto"/>
      </w:pPr>
      <w:r>
        <w:separator/>
      </w:r>
    </w:p>
  </w:endnote>
  <w:endnote w:type="continuationSeparator" w:id="0">
    <w:p w14:paraId="4C430E57" w14:textId="77777777" w:rsidR="00BE18FA" w:rsidRDefault="00BE18FA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A128" w14:textId="579AE38B" w:rsidR="00437049" w:rsidRDefault="00437049" w:rsidP="00587B9B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EC89BA3" wp14:editId="51079827">
          <wp:simplePos x="0" y="0"/>
          <wp:positionH relativeFrom="margin">
            <wp:posOffset>2333328</wp:posOffset>
          </wp:positionH>
          <wp:positionV relativeFrom="page">
            <wp:posOffset>6224613</wp:posOffset>
          </wp:positionV>
          <wp:extent cx="5953125" cy="6042025"/>
          <wp:effectExtent l="0" t="0" r="0" b="0"/>
          <wp:wrapNone/>
          <wp:docPr id="2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B64E523" wp14:editId="58B748C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29" name="Picture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0A70DF8E" wp14:editId="273D007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30" name="Picture 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477958" wp14:editId="530713F0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31" name="Picture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94B867" wp14:editId="42873221">
              <wp:simplePos x="0" y="0"/>
              <wp:positionH relativeFrom="column">
                <wp:posOffset>1079500</wp:posOffset>
              </wp:positionH>
              <wp:positionV relativeFrom="paragraph">
                <wp:posOffset>62865</wp:posOffset>
              </wp:positionV>
              <wp:extent cx="1760855" cy="393065"/>
              <wp:effectExtent l="0" t="0" r="0" b="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D9242" w14:textId="77777777" w:rsidR="00437049" w:rsidRPr="00ED0029" w:rsidRDefault="00437049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4B8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pt;margin-top:4.95pt;width:138.65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vxuQ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" filled="f" stroked="f">
              <v:textbox style="mso-fit-shape-to-text:t">
                <w:txbxContent>
                  <w:p w14:paraId="5E4D9242" w14:textId="77777777" w:rsidR="00437049" w:rsidRPr="00ED0029" w:rsidRDefault="00437049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31591" wp14:editId="64E19008">
              <wp:simplePos x="0" y="0"/>
              <wp:positionH relativeFrom="column">
                <wp:posOffset>-19050</wp:posOffset>
              </wp:positionH>
              <wp:positionV relativeFrom="paragraph">
                <wp:posOffset>189230</wp:posOffset>
              </wp:positionV>
              <wp:extent cx="1263015" cy="25146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19216006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63937160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FE971B4" w14:textId="77777777" w:rsidR="00437049" w:rsidRPr="00ED0029" w:rsidRDefault="00437049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31591" id="_x0000_s1027" type="#_x0000_t202" style="position:absolute;margin-left:-1.5pt;margin-top:14.9pt;width:99.45pt;height:1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192160064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63937160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FE971B4" w14:textId="77777777" w:rsidR="00437049" w:rsidRPr="00ED0029" w:rsidRDefault="00437049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6698" w14:textId="77777777" w:rsidR="00437049" w:rsidRDefault="004370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0F46D3" wp14:editId="301CDCC1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412E" w14:textId="77777777" w:rsidR="00BE18FA" w:rsidRDefault="00BE18FA" w:rsidP="003C3473">
      <w:pPr>
        <w:spacing w:after="0" w:line="240" w:lineRule="auto"/>
      </w:pPr>
      <w:r>
        <w:separator/>
      </w:r>
    </w:p>
  </w:footnote>
  <w:footnote w:type="continuationSeparator" w:id="0">
    <w:p w14:paraId="2747C9EA" w14:textId="77777777" w:rsidR="00BE18FA" w:rsidRDefault="00BE18FA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2C71" w14:textId="77777777" w:rsidR="00087CCD" w:rsidRPr="00880A38" w:rsidRDefault="00087CCD" w:rsidP="00087CCD">
    <w:pPr>
      <w:pStyle w:val="Nagwek"/>
      <w:jc w:val="right"/>
      <w:rPr>
        <w:rFonts w:ascii="Arial Narrow" w:hAnsi="Arial Narrow"/>
        <w:sz w:val="20"/>
        <w:szCs w:val="20"/>
      </w:rPr>
    </w:pPr>
    <w:r w:rsidRPr="00880A38">
      <w:rPr>
        <w:rFonts w:ascii="Arial Narrow" w:hAnsi="Arial Narrow"/>
        <w:sz w:val="20"/>
        <w:szCs w:val="20"/>
      </w:rPr>
      <w:t xml:space="preserve">Załącznik nr 1 </w:t>
    </w:r>
  </w:p>
  <w:p w14:paraId="4415BF58" w14:textId="0FD79302" w:rsidR="00087CCD" w:rsidRPr="00880A38" w:rsidRDefault="00087CCD" w:rsidP="00087CCD">
    <w:pPr>
      <w:pStyle w:val="Nagwek"/>
      <w:jc w:val="right"/>
      <w:rPr>
        <w:rFonts w:ascii="Arial Narrow" w:hAnsi="Arial Narrow"/>
        <w:sz w:val="20"/>
        <w:szCs w:val="20"/>
      </w:rPr>
    </w:pPr>
    <w:r w:rsidRPr="00880A38">
      <w:rPr>
        <w:rFonts w:ascii="Arial Narrow" w:hAnsi="Arial Narrow"/>
        <w:sz w:val="20"/>
        <w:szCs w:val="20"/>
      </w:rPr>
      <w:t>Do zarządzenia nr …….</w:t>
    </w:r>
    <w:r w:rsidR="00C60A9E" w:rsidRPr="00C60A9E">
      <w:t xml:space="preserve"> </w:t>
    </w:r>
    <w:r w:rsidR="00C60A9E" w:rsidRPr="00C60A9E">
      <w:rPr>
        <w:rFonts w:ascii="Arial Narrow" w:hAnsi="Arial Narrow"/>
        <w:sz w:val="20"/>
        <w:szCs w:val="20"/>
      </w:rPr>
      <w:t>Burmistrza Miasta Kock</w:t>
    </w:r>
  </w:p>
  <w:p w14:paraId="115A7A13" w14:textId="77777777" w:rsidR="00087CCD" w:rsidRDefault="00087CCD" w:rsidP="00087CCD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</w:t>
    </w:r>
    <w:r w:rsidRPr="00880A38">
      <w:rPr>
        <w:rFonts w:ascii="Arial Narrow" w:hAnsi="Arial Narrow"/>
        <w:sz w:val="20"/>
        <w:szCs w:val="20"/>
      </w:rPr>
      <w:t xml:space="preserve"> dnia ……..</w:t>
    </w:r>
    <w:r>
      <w:rPr>
        <w:rFonts w:ascii="Arial Narrow" w:hAnsi="Arial Narrow"/>
        <w:sz w:val="20"/>
        <w:szCs w:val="20"/>
      </w:rPr>
      <w:t xml:space="preserve"> w</w:t>
    </w:r>
    <w:r w:rsidRPr="00880A38">
      <w:rPr>
        <w:rFonts w:ascii="Arial Narrow" w:hAnsi="Arial Narrow"/>
        <w:sz w:val="20"/>
        <w:szCs w:val="20"/>
      </w:rPr>
      <w:t xml:space="preserve"> przedmiocie wprowadzenia</w:t>
    </w:r>
  </w:p>
  <w:p w14:paraId="5709DBFB" w14:textId="77777777" w:rsidR="00087CCD" w:rsidRPr="00880A38" w:rsidRDefault="00087CCD" w:rsidP="00087CCD">
    <w:pPr>
      <w:pStyle w:val="Nagwek"/>
      <w:jc w:val="right"/>
      <w:rPr>
        <w:rFonts w:ascii="Arial Narrow" w:hAnsi="Arial Narrow"/>
        <w:sz w:val="20"/>
        <w:szCs w:val="20"/>
      </w:rPr>
    </w:pPr>
    <w:r w:rsidRPr="00880A38">
      <w:rPr>
        <w:rFonts w:ascii="Arial Narrow" w:hAnsi="Arial Narrow"/>
        <w:sz w:val="20"/>
        <w:szCs w:val="20"/>
      </w:rPr>
      <w:t>procedury realizacji obowiązku informacyjnego</w:t>
    </w:r>
  </w:p>
  <w:p w14:paraId="3049050D" w14:textId="77777777" w:rsidR="00087CCD" w:rsidRDefault="00087CCD" w:rsidP="00087CCD">
    <w:pPr>
      <w:pStyle w:val="Nagwek"/>
    </w:pPr>
  </w:p>
  <w:p w14:paraId="36CB496D" w14:textId="77777777" w:rsidR="00087CCD" w:rsidRDefault="00087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8E22" w14:textId="77777777" w:rsidR="002A217D" w:rsidRPr="00880A38" w:rsidRDefault="002A217D" w:rsidP="002A217D">
    <w:pPr>
      <w:pStyle w:val="Nagwek"/>
      <w:jc w:val="right"/>
      <w:rPr>
        <w:rFonts w:ascii="Arial Narrow" w:hAnsi="Arial Narrow"/>
        <w:sz w:val="20"/>
        <w:szCs w:val="20"/>
      </w:rPr>
    </w:pPr>
    <w:bookmarkStart w:id="32" w:name="_Hlk13649401"/>
    <w:bookmarkStart w:id="33" w:name="_Hlk13649402"/>
    <w:bookmarkStart w:id="34" w:name="_Hlk13649403"/>
    <w:bookmarkStart w:id="35" w:name="_Hlk13649404"/>
    <w:bookmarkStart w:id="36" w:name="_Hlk13649405"/>
    <w:bookmarkStart w:id="37" w:name="_Hlk13649406"/>
    <w:r w:rsidRPr="00880A38">
      <w:rPr>
        <w:rFonts w:ascii="Arial Narrow" w:hAnsi="Arial Narrow"/>
        <w:sz w:val="20"/>
        <w:szCs w:val="20"/>
      </w:rPr>
      <w:t xml:space="preserve">Załącznik nr 1 </w:t>
    </w:r>
  </w:p>
  <w:p w14:paraId="24CB9262" w14:textId="6308EB2F" w:rsidR="002A217D" w:rsidRPr="00880A38" w:rsidRDefault="00250B97" w:rsidP="002A217D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</w:t>
    </w:r>
    <w:r w:rsidR="002A217D" w:rsidRPr="00880A38">
      <w:rPr>
        <w:rFonts w:ascii="Arial Narrow" w:hAnsi="Arial Narrow"/>
        <w:sz w:val="20"/>
        <w:szCs w:val="20"/>
      </w:rPr>
      <w:t>o zarządzenia nr …….</w:t>
    </w:r>
    <w:bookmarkStart w:id="38" w:name="_Hlk15579426"/>
    <w:r w:rsidR="00C60A9E">
      <w:rPr>
        <w:rFonts w:ascii="Arial Narrow" w:hAnsi="Arial Narrow"/>
        <w:sz w:val="20"/>
        <w:szCs w:val="20"/>
      </w:rPr>
      <w:t>Burmistrza Miasta Kock</w:t>
    </w:r>
  </w:p>
  <w:bookmarkEnd w:id="38"/>
  <w:p w14:paraId="30BB7FE3" w14:textId="77777777" w:rsidR="002A217D" w:rsidRDefault="002A217D" w:rsidP="002A217D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</w:t>
    </w:r>
    <w:r w:rsidRPr="00880A38">
      <w:rPr>
        <w:rFonts w:ascii="Arial Narrow" w:hAnsi="Arial Narrow"/>
        <w:sz w:val="20"/>
        <w:szCs w:val="20"/>
      </w:rPr>
      <w:t xml:space="preserve"> dnia ……..</w:t>
    </w:r>
    <w:r>
      <w:rPr>
        <w:rFonts w:ascii="Arial Narrow" w:hAnsi="Arial Narrow"/>
        <w:sz w:val="20"/>
        <w:szCs w:val="20"/>
      </w:rPr>
      <w:t xml:space="preserve"> w</w:t>
    </w:r>
    <w:r w:rsidRPr="00880A38">
      <w:rPr>
        <w:rFonts w:ascii="Arial Narrow" w:hAnsi="Arial Narrow"/>
        <w:sz w:val="20"/>
        <w:szCs w:val="20"/>
      </w:rPr>
      <w:t xml:space="preserve"> przedmiocie wprowadzenia</w:t>
    </w:r>
  </w:p>
  <w:p w14:paraId="2425E97B" w14:textId="77777777" w:rsidR="002A217D" w:rsidRPr="00880A38" w:rsidRDefault="002A217D" w:rsidP="002A217D">
    <w:pPr>
      <w:pStyle w:val="Nagwek"/>
      <w:jc w:val="right"/>
      <w:rPr>
        <w:rFonts w:ascii="Arial Narrow" w:hAnsi="Arial Narrow"/>
        <w:sz w:val="20"/>
        <w:szCs w:val="20"/>
      </w:rPr>
    </w:pPr>
    <w:r w:rsidRPr="00880A38">
      <w:rPr>
        <w:rFonts w:ascii="Arial Narrow" w:hAnsi="Arial Narrow"/>
        <w:sz w:val="20"/>
        <w:szCs w:val="20"/>
      </w:rPr>
      <w:t>procedury realizacji obowiązku informacyjnego</w:t>
    </w:r>
  </w:p>
  <w:bookmarkEnd w:id="32"/>
  <w:bookmarkEnd w:id="33"/>
  <w:bookmarkEnd w:id="34"/>
  <w:bookmarkEnd w:id="35"/>
  <w:bookmarkEnd w:id="36"/>
  <w:bookmarkEnd w:id="37"/>
  <w:p w14:paraId="789B7DE4" w14:textId="77777777" w:rsidR="002A217D" w:rsidRDefault="002A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CE88E9F2"/>
    <w:name w:val="WW8Num18"/>
    <w:lvl w:ilvl="0">
      <w:start w:val="1"/>
      <w:numFmt w:val="decimal"/>
      <w:lvlText w:val="%1)"/>
      <w:lvlJc w:val="left"/>
      <w:pPr>
        <w:tabs>
          <w:tab w:val="num" w:pos="71"/>
        </w:tabs>
        <w:ind w:left="1211" w:hanging="360"/>
      </w:pPr>
      <w:rPr>
        <w:rFonts w:asciiTheme="minorHAnsi" w:hAnsiTheme="minorHAnsi" w:cs="Arial" w:hint="default"/>
        <w:szCs w:val="24"/>
      </w:rPr>
    </w:lvl>
  </w:abstractNum>
  <w:abstractNum w:abstractNumId="1" w15:restartNumberingAfterBreak="0">
    <w:nsid w:val="01456939"/>
    <w:multiLevelType w:val="multilevel"/>
    <w:tmpl w:val="5106D1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019B33AD"/>
    <w:multiLevelType w:val="hybridMultilevel"/>
    <w:tmpl w:val="49A24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42F85"/>
    <w:multiLevelType w:val="hybridMultilevel"/>
    <w:tmpl w:val="3F340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A1FAE"/>
    <w:multiLevelType w:val="hybridMultilevel"/>
    <w:tmpl w:val="E088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42AF"/>
    <w:multiLevelType w:val="hybridMultilevel"/>
    <w:tmpl w:val="F6B8B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B188A"/>
    <w:multiLevelType w:val="hybridMultilevel"/>
    <w:tmpl w:val="EDD6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D9A"/>
    <w:multiLevelType w:val="hybridMultilevel"/>
    <w:tmpl w:val="7E1C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5DE9"/>
    <w:multiLevelType w:val="hybridMultilevel"/>
    <w:tmpl w:val="BB2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143D8"/>
    <w:multiLevelType w:val="multilevel"/>
    <w:tmpl w:val="908CB1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39F705EB"/>
    <w:multiLevelType w:val="multilevel"/>
    <w:tmpl w:val="B2DC1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7530BC0"/>
    <w:multiLevelType w:val="hybridMultilevel"/>
    <w:tmpl w:val="DBCE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364E6"/>
    <w:multiLevelType w:val="hybridMultilevel"/>
    <w:tmpl w:val="198A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1C7F"/>
    <w:multiLevelType w:val="hybridMultilevel"/>
    <w:tmpl w:val="B534352E"/>
    <w:lvl w:ilvl="0" w:tplc="836C4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05973"/>
    <w:multiLevelType w:val="hybridMultilevel"/>
    <w:tmpl w:val="90A2F9E2"/>
    <w:lvl w:ilvl="0" w:tplc="306E6B52">
      <w:start w:val="1"/>
      <w:numFmt w:val="lowerLetter"/>
      <w:pStyle w:val="PCATnrab"/>
      <w:lvlText w:val="%1."/>
      <w:lvlJc w:val="left"/>
      <w:pPr>
        <w:ind w:left="1134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0A6"/>
    <w:multiLevelType w:val="hybridMultilevel"/>
    <w:tmpl w:val="6C86C362"/>
    <w:lvl w:ilvl="0" w:tplc="030E6E98">
      <w:start w:val="1"/>
      <w:numFmt w:val="decimal"/>
      <w:pStyle w:val="PCATnr12"/>
      <w:lvlText w:val="%1."/>
      <w:lvlJc w:val="left"/>
      <w:pPr>
        <w:ind w:left="567" w:hanging="425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56B3F"/>
    <w:multiLevelType w:val="hybridMultilevel"/>
    <w:tmpl w:val="50C64AE2"/>
    <w:lvl w:ilvl="0" w:tplc="3466B714">
      <w:start w:val="1"/>
      <w:numFmt w:val="bullet"/>
      <w:pStyle w:val="PCATpkkw"/>
      <w:lvlText w:val=""/>
      <w:lvlJc w:val="left"/>
      <w:pPr>
        <w:ind w:left="1418" w:hanging="426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1D0CA2"/>
    <w:multiLevelType w:val="hybridMultilevel"/>
    <w:tmpl w:val="BDE48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C7B11"/>
    <w:multiLevelType w:val="hybridMultilevel"/>
    <w:tmpl w:val="BB2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  <w:num w:numId="18">
    <w:abstractNumId w:val="13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1E67"/>
    <w:rsid w:val="00003468"/>
    <w:rsid w:val="00011D15"/>
    <w:rsid w:val="00043770"/>
    <w:rsid w:val="000554CF"/>
    <w:rsid w:val="00072239"/>
    <w:rsid w:val="00074D90"/>
    <w:rsid w:val="00087CCD"/>
    <w:rsid w:val="000937B4"/>
    <w:rsid w:val="000A1730"/>
    <w:rsid w:val="000A3B40"/>
    <w:rsid w:val="000A7D28"/>
    <w:rsid w:val="000B2263"/>
    <w:rsid w:val="000C1F14"/>
    <w:rsid w:val="000D73A9"/>
    <w:rsid w:val="000E6266"/>
    <w:rsid w:val="000E7CBB"/>
    <w:rsid w:val="000F3A16"/>
    <w:rsid w:val="001021DB"/>
    <w:rsid w:val="00103F97"/>
    <w:rsid w:val="00105E0F"/>
    <w:rsid w:val="00106E4E"/>
    <w:rsid w:val="00107C6C"/>
    <w:rsid w:val="001123E9"/>
    <w:rsid w:val="0011476A"/>
    <w:rsid w:val="0011665E"/>
    <w:rsid w:val="00127BE4"/>
    <w:rsid w:val="00130343"/>
    <w:rsid w:val="001321B2"/>
    <w:rsid w:val="001368F3"/>
    <w:rsid w:val="00137BE4"/>
    <w:rsid w:val="001457A8"/>
    <w:rsid w:val="00150B56"/>
    <w:rsid w:val="001622F8"/>
    <w:rsid w:val="00164579"/>
    <w:rsid w:val="00167FF4"/>
    <w:rsid w:val="001750BC"/>
    <w:rsid w:val="00181D42"/>
    <w:rsid w:val="00194302"/>
    <w:rsid w:val="001A326B"/>
    <w:rsid w:val="001A3619"/>
    <w:rsid w:val="001A36CD"/>
    <w:rsid w:val="001B04A4"/>
    <w:rsid w:val="001B6110"/>
    <w:rsid w:val="001D0F3C"/>
    <w:rsid w:val="001E64BF"/>
    <w:rsid w:val="001F22CA"/>
    <w:rsid w:val="001F735A"/>
    <w:rsid w:val="002069E5"/>
    <w:rsid w:val="00207006"/>
    <w:rsid w:val="002117A9"/>
    <w:rsid w:val="0021270A"/>
    <w:rsid w:val="00214592"/>
    <w:rsid w:val="00215296"/>
    <w:rsid w:val="00216F11"/>
    <w:rsid w:val="00221F80"/>
    <w:rsid w:val="0023451B"/>
    <w:rsid w:val="002409D0"/>
    <w:rsid w:val="00250B97"/>
    <w:rsid w:val="00251AB3"/>
    <w:rsid w:val="002560AD"/>
    <w:rsid w:val="00262F3E"/>
    <w:rsid w:val="00264FB4"/>
    <w:rsid w:val="00273A7C"/>
    <w:rsid w:val="00283F01"/>
    <w:rsid w:val="002849CD"/>
    <w:rsid w:val="00290B8C"/>
    <w:rsid w:val="00294C4B"/>
    <w:rsid w:val="002A0C23"/>
    <w:rsid w:val="002A2061"/>
    <w:rsid w:val="002A217D"/>
    <w:rsid w:val="002C2684"/>
    <w:rsid w:val="002D18D9"/>
    <w:rsid w:val="002D6029"/>
    <w:rsid w:val="002F3ACE"/>
    <w:rsid w:val="002F63EF"/>
    <w:rsid w:val="002F64A6"/>
    <w:rsid w:val="00305135"/>
    <w:rsid w:val="00305604"/>
    <w:rsid w:val="003200E0"/>
    <w:rsid w:val="0032154D"/>
    <w:rsid w:val="00331539"/>
    <w:rsid w:val="003354EA"/>
    <w:rsid w:val="00340CDE"/>
    <w:rsid w:val="00340DEA"/>
    <w:rsid w:val="00342587"/>
    <w:rsid w:val="003469FF"/>
    <w:rsid w:val="00360CBD"/>
    <w:rsid w:val="00367905"/>
    <w:rsid w:val="00367A40"/>
    <w:rsid w:val="003724CA"/>
    <w:rsid w:val="0037309F"/>
    <w:rsid w:val="00376B56"/>
    <w:rsid w:val="00382E83"/>
    <w:rsid w:val="00386E94"/>
    <w:rsid w:val="00391ED5"/>
    <w:rsid w:val="00393054"/>
    <w:rsid w:val="003968A3"/>
    <w:rsid w:val="003A4518"/>
    <w:rsid w:val="003B2E60"/>
    <w:rsid w:val="003C1F86"/>
    <w:rsid w:val="003C3473"/>
    <w:rsid w:val="003C4335"/>
    <w:rsid w:val="003C63FC"/>
    <w:rsid w:val="003D05F1"/>
    <w:rsid w:val="003D1EDA"/>
    <w:rsid w:val="003D4CC6"/>
    <w:rsid w:val="003E6558"/>
    <w:rsid w:val="003F144C"/>
    <w:rsid w:val="003F1B73"/>
    <w:rsid w:val="003F56A5"/>
    <w:rsid w:val="003F5C22"/>
    <w:rsid w:val="0041063B"/>
    <w:rsid w:val="00415F6E"/>
    <w:rsid w:val="00434CDB"/>
    <w:rsid w:val="00437049"/>
    <w:rsid w:val="00442F40"/>
    <w:rsid w:val="0044633A"/>
    <w:rsid w:val="0045533D"/>
    <w:rsid w:val="00456B72"/>
    <w:rsid w:val="00460438"/>
    <w:rsid w:val="00464CCB"/>
    <w:rsid w:val="0047003D"/>
    <w:rsid w:val="00474DDF"/>
    <w:rsid w:val="004A1C7A"/>
    <w:rsid w:val="004A40E4"/>
    <w:rsid w:val="004A6121"/>
    <w:rsid w:val="004A6848"/>
    <w:rsid w:val="004C0D47"/>
    <w:rsid w:val="004D0FBB"/>
    <w:rsid w:val="004D3ED1"/>
    <w:rsid w:val="004F515D"/>
    <w:rsid w:val="004F7474"/>
    <w:rsid w:val="005017A7"/>
    <w:rsid w:val="00501DF1"/>
    <w:rsid w:val="005034C7"/>
    <w:rsid w:val="00504395"/>
    <w:rsid w:val="00512E61"/>
    <w:rsid w:val="00513152"/>
    <w:rsid w:val="005212F5"/>
    <w:rsid w:val="005247A8"/>
    <w:rsid w:val="00525020"/>
    <w:rsid w:val="00526627"/>
    <w:rsid w:val="00535656"/>
    <w:rsid w:val="005430F9"/>
    <w:rsid w:val="00556098"/>
    <w:rsid w:val="00560DBD"/>
    <w:rsid w:val="00566F8D"/>
    <w:rsid w:val="005715ED"/>
    <w:rsid w:val="005723C6"/>
    <w:rsid w:val="0058066B"/>
    <w:rsid w:val="0058317F"/>
    <w:rsid w:val="00587B9B"/>
    <w:rsid w:val="005906FE"/>
    <w:rsid w:val="00592F9B"/>
    <w:rsid w:val="00596097"/>
    <w:rsid w:val="005A4A3E"/>
    <w:rsid w:val="005A56F0"/>
    <w:rsid w:val="005A7B99"/>
    <w:rsid w:val="005C18D2"/>
    <w:rsid w:val="005C33C5"/>
    <w:rsid w:val="005D246A"/>
    <w:rsid w:val="005D2640"/>
    <w:rsid w:val="005D7E8D"/>
    <w:rsid w:val="005F17EB"/>
    <w:rsid w:val="005F2438"/>
    <w:rsid w:val="005F7A3B"/>
    <w:rsid w:val="006041CE"/>
    <w:rsid w:val="00604313"/>
    <w:rsid w:val="00605D5A"/>
    <w:rsid w:val="00606856"/>
    <w:rsid w:val="00612B71"/>
    <w:rsid w:val="006220F8"/>
    <w:rsid w:val="00624918"/>
    <w:rsid w:val="00631449"/>
    <w:rsid w:val="00644EED"/>
    <w:rsid w:val="0064526F"/>
    <w:rsid w:val="00647ECA"/>
    <w:rsid w:val="006536F6"/>
    <w:rsid w:val="00654F36"/>
    <w:rsid w:val="00655B2F"/>
    <w:rsid w:val="00655C39"/>
    <w:rsid w:val="006569F1"/>
    <w:rsid w:val="00660ABD"/>
    <w:rsid w:val="00661F3A"/>
    <w:rsid w:val="006623AD"/>
    <w:rsid w:val="00665A7A"/>
    <w:rsid w:val="00674851"/>
    <w:rsid w:val="006767A4"/>
    <w:rsid w:val="006821BC"/>
    <w:rsid w:val="0068433C"/>
    <w:rsid w:val="006938CD"/>
    <w:rsid w:val="00695125"/>
    <w:rsid w:val="006968EE"/>
    <w:rsid w:val="006A1F23"/>
    <w:rsid w:val="006A275E"/>
    <w:rsid w:val="006A7202"/>
    <w:rsid w:val="006A7763"/>
    <w:rsid w:val="006A7E46"/>
    <w:rsid w:val="006C04F0"/>
    <w:rsid w:val="006C3CB7"/>
    <w:rsid w:val="006D03B2"/>
    <w:rsid w:val="006E0819"/>
    <w:rsid w:val="006E15D8"/>
    <w:rsid w:val="006E7DBD"/>
    <w:rsid w:val="00712DEE"/>
    <w:rsid w:val="00725595"/>
    <w:rsid w:val="00737458"/>
    <w:rsid w:val="00740FF9"/>
    <w:rsid w:val="007456F4"/>
    <w:rsid w:val="00751493"/>
    <w:rsid w:val="007541FD"/>
    <w:rsid w:val="00763924"/>
    <w:rsid w:val="00764BF9"/>
    <w:rsid w:val="00771E7A"/>
    <w:rsid w:val="00773031"/>
    <w:rsid w:val="0077436A"/>
    <w:rsid w:val="00787713"/>
    <w:rsid w:val="00793101"/>
    <w:rsid w:val="007A1A2F"/>
    <w:rsid w:val="007A54ED"/>
    <w:rsid w:val="007A5ED1"/>
    <w:rsid w:val="007B4649"/>
    <w:rsid w:val="007B54F3"/>
    <w:rsid w:val="007B69BB"/>
    <w:rsid w:val="007C0206"/>
    <w:rsid w:val="007C71A7"/>
    <w:rsid w:val="007D6146"/>
    <w:rsid w:val="007E063D"/>
    <w:rsid w:val="007E169F"/>
    <w:rsid w:val="007E34A5"/>
    <w:rsid w:val="007E6877"/>
    <w:rsid w:val="007F67C5"/>
    <w:rsid w:val="00803FF5"/>
    <w:rsid w:val="00814B81"/>
    <w:rsid w:val="00817F77"/>
    <w:rsid w:val="00826FF7"/>
    <w:rsid w:val="008310BD"/>
    <w:rsid w:val="00835A65"/>
    <w:rsid w:val="008434BB"/>
    <w:rsid w:val="00843803"/>
    <w:rsid w:val="00844A19"/>
    <w:rsid w:val="00850327"/>
    <w:rsid w:val="00861979"/>
    <w:rsid w:val="00862835"/>
    <w:rsid w:val="0087581A"/>
    <w:rsid w:val="00880ACF"/>
    <w:rsid w:val="00896F3D"/>
    <w:rsid w:val="008973EC"/>
    <w:rsid w:val="008A4714"/>
    <w:rsid w:val="008B2284"/>
    <w:rsid w:val="008B5737"/>
    <w:rsid w:val="008C2EBF"/>
    <w:rsid w:val="008C4CF4"/>
    <w:rsid w:val="008D45ED"/>
    <w:rsid w:val="008E0229"/>
    <w:rsid w:val="008E3A50"/>
    <w:rsid w:val="008E7CF6"/>
    <w:rsid w:val="00903C30"/>
    <w:rsid w:val="009077E3"/>
    <w:rsid w:val="00907C81"/>
    <w:rsid w:val="0091487B"/>
    <w:rsid w:val="00915A5D"/>
    <w:rsid w:val="0093067B"/>
    <w:rsid w:val="0093320E"/>
    <w:rsid w:val="00935710"/>
    <w:rsid w:val="00937D27"/>
    <w:rsid w:val="009454F3"/>
    <w:rsid w:val="00947ED5"/>
    <w:rsid w:val="00950F25"/>
    <w:rsid w:val="00956496"/>
    <w:rsid w:val="00957522"/>
    <w:rsid w:val="00973715"/>
    <w:rsid w:val="0097480F"/>
    <w:rsid w:val="00974902"/>
    <w:rsid w:val="009771B8"/>
    <w:rsid w:val="00985BB9"/>
    <w:rsid w:val="009A000F"/>
    <w:rsid w:val="009A00BC"/>
    <w:rsid w:val="009B17BD"/>
    <w:rsid w:val="009B1C3C"/>
    <w:rsid w:val="009C3114"/>
    <w:rsid w:val="009C44BE"/>
    <w:rsid w:val="009E046D"/>
    <w:rsid w:val="009E1BF5"/>
    <w:rsid w:val="009E3035"/>
    <w:rsid w:val="009E3B56"/>
    <w:rsid w:val="009F5B59"/>
    <w:rsid w:val="00A0387E"/>
    <w:rsid w:val="00A124A3"/>
    <w:rsid w:val="00A229ED"/>
    <w:rsid w:val="00A26589"/>
    <w:rsid w:val="00A26EE2"/>
    <w:rsid w:val="00A31D29"/>
    <w:rsid w:val="00A4554D"/>
    <w:rsid w:val="00A54442"/>
    <w:rsid w:val="00A5561A"/>
    <w:rsid w:val="00A57C9F"/>
    <w:rsid w:val="00A70EA9"/>
    <w:rsid w:val="00A8394D"/>
    <w:rsid w:val="00A91EC7"/>
    <w:rsid w:val="00A93783"/>
    <w:rsid w:val="00A93ADD"/>
    <w:rsid w:val="00A954EB"/>
    <w:rsid w:val="00AB5843"/>
    <w:rsid w:val="00AC12C6"/>
    <w:rsid w:val="00AC6F7A"/>
    <w:rsid w:val="00AD2C99"/>
    <w:rsid w:val="00AD4D1C"/>
    <w:rsid w:val="00AD52C0"/>
    <w:rsid w:val="00AE29B3"/>
    <w:rsid w:val="00AE642F"/>
    <w:rsid w:val="00AF0518"/>
    <w:rsid w:val="00AF1A03"/>
    <w:rsid w:val="00AF2F29"/>
    <w:rsid w:val="00AF745D"/>
    <w:rsid w:val="00B022F3"/>
    <w:rsid w:val="00B02559"/>
    <w:rsid w:val="00B02882"/>
    <w:rsid w:val="00B10126"/>
    <w:rsid w:val="00B138FE"/>
    <w:rsid w:val="00B47A37"/>
    <w:rsid w:val="00B54F4F"/>
    <w:rsid w:val="00B56C27"/>
    <w:rsid w:val="00B62A40"/>
    <w:rsid w:val="00B65EA6"/>
    <w:rsid w:val="00B66597"/>
    <w:rsid w:val="00B70A23"/>
    <w:rsid w:val="00B74594"/>
    <w:rsid w:val="00B819D8"/>
    <w:rsid w:val="00B847F9"/>
    <w:rsid w:val="00B86B3A"/>
    <w:rsid w:val="00B86DC7"/>
    <w:rsid w:val="00B9111D"/>
    <w:rsid w:val="00B92562"/>
    <w:rsid w:val="00BA6515"/>
    <w:rsid w:val="00BA75D9"/>
    <w:rsid w:val="00BC0222"/>
    <w:rsid w:val="00BC794A"/>
    <w:rsid w:val="00BD4003"/>
    <w:rsid w:val="00BD7CBA"/>
    <w:rsid w:val="00BE1737"/>
    <w:rsid w:val="00BE18FA"/>
    <w:rsid w:val="00BE5B6D"/>
    <w:rsid w:val="00BF1115"/>
    <w:rsid w:val="00BF43B9"/>
    <w:rsid w:val="00C07CC0"/>
    <w:rsid w:val="00C23778"/>
    <w:rsid w:val="00C35AD0"/>
    <w:rsid w:val="00C43412"/>
    <w:rsid w:val="00C43786"/>
    <w:rsid w:val="00C50FA4"/>
    <w:rsid w:val="00C57A1D"/>
    <w:rsid w:val="00C60A12"/>
    <w:rsid w:val="00C60A9E"/>
    <w:rsid w:val="00C6291E"/>
    <w:rsid w:val="00C639A7"/>
    <w:rsid w:val="00C732FF"/>
    <w:rsid w:val="00CA7AE9"/>
    <w:rsid w:val="00CB0C5F"/>
    <w:rsid w:val="00CB7B75"/>
    <w:rsid w:val="00CD1191"/>
    <w:rsid w:val="00CE0B7D"/>
    <w:rsid w:val="00CF2198"/>
    <w:rsid w:val="00CF33D9"/>
    <w:rsid w:val="00D06B6F"/>
    <w:rsid w:val="00D256FD"/>
    <w:rsid w:val="00D31692"/>
    <w:rsid w:val="00D340ED"/>
    <w:rsid w:val="00D377DD"/>
    <w:rsid w:val="00D417A2"/>
    <w:rsid w:val="00D41BAA"/>
    <w:rsid w:val="00D52EEB"/>
    <w:rsid w:val="00D566BC"/>
    <w:rsid w:val="00D62373"/>
    <w:rsid w:val="00D65876"/>
    <w:rsid w:val="00D719AE"/>
    <w:rsid w:val="00D83818"/>
    <w:rsid w:val="00D867CF"/>
    <w:rsid w:val="00D94A17"/>
    <w:rsid w:val="00D94FB0"/>
    <w:rsid w:val="00D97909"/>
    <w:rsid w:val="00DA3BF6"/>
    <w:rsid w:val="00DC1041"/>
    <w:rsid w:val="00DC266B"/>
    <w:rsid w:val="00DC2F01"/>
    <w:rsid w:val="00DC38FB"/>
    <w:rsid w:val="00DC4633"/>
    <w:rsid w:val="00DC4A53"/>
    <w:rsid w:val="00DD63CA"/>
    <w:rsid w:val="00DD732E"/>
    <w:rsid w:val="00DD7C28"/>
    <w:rsid w:val="00DF26F4"/>
    <w:rsid w:val="00E005EC"/>
    <w:rsid w:val="00E22548"/>
    <w:rsid w:val="00E2275F"/>
    <w:rsid w:val="00E229F6"/>
    <w:rsid w:val="00E23BEF"/>
    <w:rsid w:val="00E260F3"/>
    <w:rsid w:val="00E27813"/>
    <w:rsid w:val="00E326DA"/>
    <w:rsid w:val="00E43835"/>
    <w:rsid w:val="00E44E35"/>
    <w:rsid w:val="00E4735F"/>
    <w:rsid w:val="00E47BB4"/>
    <w:rsid w:val="00E50D06"/>
    <w:rsid w:val="00E5237A"/>
    <w:rsid w:val="00E57AC5"/>
    <w:rsid w:val="00E73AF8"/>
    <w:rsid w:val="00E777DF"/>
    <w:rsid w:val="00E8201D"/>
    <w:rsid w:val="00E83111"/>
    <w:rsid w:val="00E83A42"/>
    <w:rsid w:val="00E915AA"/>
    <w:rsid w:val="00E92FC6"/>
    <w:rsid w:val="00E96388"/>
    <w:rsid w:val="00E96627"/>
    <w:rsid w:val="00EA14A7"/>
    <w:rsid w:val="00EA2801"/>
    <w:rsid w:val="00EA4AAE"/>
    <w:rsid w:val="00EA751D"/>
    <w:rsid w:val="00EB1A05"/>
    <w:rsid w:val="00EB1FC3"/>
    <w:rsid w:val="00EB2910"/>
    <w:rsid w:val="00EB556C"/>
    <w:rsid w:val="00ED0029"/>
    <w:rsid w:val="00ED686B"/>
    <w:rsid w:val="00ED794B"/>
    <w:rsid w:val="00EE10C4"/>
    <w:rsid w:val="00EE6CB4"/>
    <w:rsid w:val="00EF0A76"/>
    <w:rsid w:val="00F04C6F"/>
    <w:rsid w:val="00F05AB2"/>
    <w:rsid w:val="00F11724"/>
    <w:rsid w:val="00F15181"/>
    <w:rsid w:val="00F1696D"/>
    <w:rsid w:val="00F172AD"/>
    <w:rsid w:val="00F25D76"/>
    <w:rsid w:val="00F32526"/>
    <w:rsid w:val="00F34B81"/>
    <w:rsid w:val="00F55360"/>
    <w:rsid w:val="00F70352"/>
    <w:rsid w:val="00F723E4"/>
    <w:rsid w:val="00F72EB2"/>
    <w:rsid w:val="00F7761E"/>
    <w:rsid w:val="00F82B53"/>
    <w:rsid w:val="00F85747"/>
    <w:rsid w:val="00F90ED7"/>
    <w:rsid w:val="00F94C3F"/>
    <w:rsid w:val="00FA2162"/>
    <w:rsid w:val="00FA346C"/>
    <w:rsid w:val="00FA61A5"/>
    <w:rsid w:val="00FA68F4"/>
    <w:rsid w:val="00FB3392"/>
    <w:rsid w:val="00FB466F"/>
    <w:rsid w:val="00FC0C4D"/>
    <w:rsid w:val="00FD1F16"/>
    <w:rsid w:val="00FF4526"/>
    <w:rsid w:val="00FF4DE5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2360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locked/>
    <w:rsid w:val="002D1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locked/>
    <w:rsid w:val="00FB3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lock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character" w:styleId="Hipercze">
    <w:name w:val="Hyperlink"/>
    <w:uiPriority w:val="99"/>
    <w:locked/>
    <w:rsid w:val="002D18D9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1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locked/>
    <w:rsid w:val="00ED794B"/>
    <w:pPr>
      <w:keepNext w:val="0"/>
      <w:keepLines w:val="0"/>
      <w:spacing w:before="80" w:after="80"/>
      <w:jc w:val="center"/>
      <w:outlineLvl w:val="9"/>
    </w:pPr>
    <w:rPr>
      <w:rFonts w:ascii="Arial Narrow" w:eastAsia="Times New Roman" w:hAnsi="Arial Narrow" w:cs="Times New Roman"/>
      <w:b/>
      <w:caps/>
      <w:color w:val="244583"/>
      <w:spacing w:val="20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D31692"/>
    <w:pPr>
      <w:tabs>
        <w:tab w:val="left" w:pos="440"/>
        <w:tab w:val="right" w:leader="dot" w:pos="9628"/>
      </w:tabs>
      <w:suppressAutoHyphens/>
      <w:spacing w:before="60" w:after="60" w:line="312" w:lineRule="auto"/>
      <w:contextualSpacing/>
    </w:pPr>
    <w:rPr>
      <w:rFonts w:ascii="Arial Narrow" w:eastAsia="SimSun" w:hAnsi="Arial Narrow" w:cs="Mangal"/>
      <w:noProof/>
      <w:kern w:val="1"/>
      <w:sz w:val="24"/>
      <w:szCs w:val="23"/>
      <w:lang w:eastAsia="hi-IN" w:bidi="hi-IN"/>
    </w:rPr>
  </w:style>
  <w:style w:type="paragraph" w:customStyle="1" w:styleId="Zawartotabeli">
    <w:name w:val="Zawartoœæ tabeli"/>
    <w:basedOn w:val="Normalny"/>
    <w:locked/>
    <w:rsid w:val="002D18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locked/>
    <w:rsid w:val="00526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A7E46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46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CD1191"/>
  </w:style>
  <w:style w:type="character" w:customStyle="1" w:styleId="RozdziagwnyZnak">
    <w:name w:val="Rozdział główny Znak"/>
    <w:link w:val="Rozdziagwny"/>
    <w:uiPriority w:val="1"/>
    <w:locked/>
    <w:rsid w:val="00FB3392"/>
    <w:rPr>
      <w:b/>
      <w:sz w:val="28"/>
      <w:szCs w:val="28"/>
      <w:lang w:val="x-none"/>
    </w:rPr>
  </w:style>
  <w:style w:type="paragraph" w:customStyle="1" w:styleId="Rozdziagwny">
    <w:name w:val="Rozdział główny"/>
    <w:basedOn w:val="Normalny"/>
    <w:next w:val="Normalny"/>
    <w:link w:val="RozdziagwnyZnak"/>
    <w:uiPriority w:val="1"/>
    <w:locked/>
    <w:rsid w:val="00FB3392"/>
    <w:pPr>
      <w:widowControl w:val="0"/>
      <w:tabs>
        <w:tab w:val="num" w:pos="360"/>
      </w:tabs>
      <w:spacing w:after="160" w:line="360" w:lineRule="auto"/>
      <w:jc w:val="both"/>
      <w:outlineLvl w:val="0"/>
    </w:pPr>
    <w:rPr>
      <w:b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33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aczniktxtpunkt2">
    <w:name w:val="Załącznik txt punkt 2."/>
    <w:basedOn w:val="Normalny"/>
    <w:locked/>
    <w:rsid w:val="00FB3392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283" w:hanging="283"/>
      <w:jc w:val="both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paragraph" w:customStyle="1" w:styleId="punktacja1">
    <w:name w:val="punktacja1."/>
    <w:basedOn w:val="Normalny"/>
    <w:locked/>
    <w:rsid w:val="00FB3392"/>
    <w:pPr>
      <w:widowControl w:val="0"/>
      <w:suppressAutoHyphens/>
      <w:spacing w:before="120" w:after="120" w:line="240" w:lineRule="auto"/>
      <w:ind w:left="720" w:hanging="360"/>
      <w:jc w:val="both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kompunkt">
    <w:name w:val=".kompunkt"/>
    <w:uiPriority w:val="99"/>
    <w:locked/>
    <w:rsid w:val="00103F97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locked/>
    <w:rsid w:val="00103F9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CATNag1">
    <w:name w:val="PCAT Nag.1"/>
    <w:basedOn w:val="Nagwek1"/>
    <w:next w:val="PCATNorm"/>
    <w:link w:val="PCATNag1Znak"/>
    <w:qFormat/>
    <w:rsid w:val="00FF51DF"/>
    <w:pPr>
      <w:numPr>
        <w:numId w:val="1"/>
      </w:numPr>
      <w:spacing w:before="400" w:after="240"/>
      <w:ind w:left="567" w:hanging="567"/>
    </w:pPr>
    <w:rPr>
      <w:rFonts w:ascii="Arial Narrow" w:hAnsi="Arial Narrow"/>
      <w:b/>
      <w:smallCaps/>
      <w:color w:val="20376A"/>
    </w:rPr>
  </w:style>
  <w:style w:type="paragraph" w:customStyle="1" w:styleId="PCATNag2">
    <w:name w:val="PCAT Nag.2"/>
    <w:basedOn w:val="Nagwek2"/>
    <w:link w:val="PCATNag2Znak"/>
    <w:qFormat/>
    <w:rsid w:val="00DF26F4"/>
    <w:pPr>
      <w:numPr>
        <w:ilvl w:val="1"/>
        <w:numId w:val="1"/>
      </w:numPr>
      <w:spacing w:before="320" w:after="240"/>
      <w:ind w:left="992" w:hanging="567"/>
    </w:pPr>
    <w:rPr>
      <w:rFonts w:ascii="Arial Narrow" w:hAnsi="Arial Narrow"/>
      <w:b/>
      <w:smallCaps/>
      <w:color w:val="20376A"/>
      <w:sz w:val="28"/>
    </w:rPr>
  </w:style>
  <w:style w:type="character" w:customStyle="1" w:styleId="PCATNag1Znak">
    <w:name w:val="PCAT Nag.1 Znak"/>
    <w:basedOn w:val="AkapitzlistZnak"/>
    <w:link w:val="PCATNag1"/>
    <w:rsid w:val="00FF51DF"/>
    <w:rPr>
      <w:rFonts w:ascii="Arial Narrow" w:eastAsiaTheme="majorEastAsia" w:hAnsi="Arial Narrow" w:cstheme="majorBidi"/>
      <w:b/>
      <w:smallCaps/>
      <w:color w:val="20376A"/>
      <w:sz w:val="32"/>
      <w:szCs w:val="32"/>
    </w:rPr>
  </w:style>
  <w:style w:type="paragraph" w:customStyle="1" w:styleId="PCATnr12">
    <w:name w:val="PCAT nr.1.2."/>
    <w:basedOn w:val="PCATnrab"/>
    <w:link w:val="PCATnr12Znak"/>
    <w:qFormat/>
    <w:rsid w:val="00EB2910"/>
    <w:pPr>
      <w:numPr>
        <w:numId w:val="4"/>
      </w:numPr>
      <w:spacing w:before="80" w:after="80"/>
    </w:pPr>
  </w:style>
  <w:style w:type="character" w:customStyle="1" w:styleId="PCATNag2Znak">
    <w:name w:val="PCAT Nag.2 Znak"/>
    <w:basedOn w:val="AkapitzlistZnak"/>
    <w:link w:val="PCATNag2"/>
    <w:rsid w:val="00DF26F4"/>
    <w:rPr>
      <w:rFonts w:ascii="Arial Narrow" w:eastAsiaTheme="majorEastAsia" w:hAnsi="Arial Narrow" w:cstheme="majorBidi"/>
      <w:b/>
      <w:smallCaps/>
      <w:color w:val="20376A"/>
      <w:sz w:val="28"/>
      <w:szCs w:val="26"/>
    </w:rPr>
  </w:style>
  <w:style w:type="paragraph" w:customStyle="1" w:styleId="PCATNorm">
    <w:name w:val="PCAT Norm"/>
    <w:link w:val="PCATNormZnak"/>
    <w:qFormat/>
    <w:rsid w:val="00654F36"/>
    <w:pPr>
      <w:spacing w:before="120" w:after="120"/>
      <w:ind w:firstLine="567"/>
      <w:jc w:val="both"/>
    </w:pPr>
    <w:rPr>
      <w:rFonts w:ascii="Arial Narrow" w:eastAsiaTheme="majorEastAsia" w:hAnsi="Arial Narrow" w:cstheme="majorBidi"/>
      <w:sz w:val="24"/>
      <w:szCs w:val="32"/>
      <w:lang w:eastAsia="hi-IN" w:bidi="hi-IN"/>
    </w:rPr>
  </w:style>
  <w:style w:type="character" w:customStyle="1" w:styleId="PCATnr12Znak">
    <w:name w:val="PCAT nr.1.2. Znak"/>
    <w:basedOn w:val="PCATNag1Znak"/>
    <w:link w:val="PCATnr12"/>
    <w:rsid w:val="00EB2910"/>
    <w:rPr>
      <w:rFonts w:ascii="Arial Narrow" w:eastAsiaTheme="majorEastAsia" w:hAnsi="Arial Narrow" w:cstheme="majorBidi"/>
      <w:b w:val="0"/>
      <w:smallCaps w:val="0"/>
      <w:color w:val="20376A"/>
      <w:sz w:val="24"/>
      <w:szCs w:val="32"/>
      <w:lang w:eastAsia="hi-IN" w:bidi="hi-IN"/>
    </w:rPr>
  </w:style>
  <w:style w:type="paragraph" w:customStyle="1" w:styleId="PCATpkkw">
    <w:name w:val="PCAT pk.kw"/>
    <w:basedOn w:val="PCATNorm"/>
    <w:link w:val="PCATpkkwZnak"/>
    <w:qFormat/>
    <w:rsid w:val="00F82B53"/>
    <w:pPr>
      <w:numPr>
        <w:numId w:val="2"/>
      </w:numPr>
      <w:ind w:left="1417" w:hanging="425"/>
      <w:contextualSpacing/>
    </w:pPr>
  </w:style>
  <w:style w:type="character" w:customStyle="1" w:styleId="PCATNormZnak">
    <w:name w:val="PCAT Norm Znak"/>
    <w:basedOn w:val="PCATnr12Znak"/>
    <w:link w:val="PCATNorm"/>
    <w:rsid w:val="00654F36"/>
    <w:rPr>
      <w:rFonts w:ascii="Arial Narrow" w:eastAsiaTheme="majorEastAsia" w:hAnsi="Arial Narrow" w:cstheme="majorBidi"/>
      <w:b w:val="0"/>
      <w:smallCaps w:val="0"/>
      <w:color w:val="20376A"/>
      <w:sz w:val="24"/>
      <w:szCs w:val="32"/>
      <w:lang w:eastAsia="hi-IN" w:bidi="hi-IN"/>
    </w:rPr>
  </w:style>
  <w:style w:type="character" w:customStyle="1" w:styleId="PCATpkkwZnak">
    <w:name w:val="PCAT pk.kw Znak"/>
    <w:basedOn w:val="PCATNormZnak"/>
    <w:link w:val="PCATpkkw"/>
    <w:rsid w:val="00F82B53"/>
    <w:rPr>
      <w:rFonts w:ascii="Arial Narrow" w:eastAsiaTheme="majorEastAsia" w:hAnsi="Arial Narrow" w:cstheme="majorBidi"/>
      <w:b w:val="0"/>
      <w:smallCaps w:val="0"/>
      <w:color w:val="20376A"/>
      <w:sz w:val="24"/>
      <w:szCs w:val="32"/>
      <w:lang w:eastAsia="hi-IN" w:bidi="hi-IN"/>
    </w:rPr>
  </w:style>
  <w:style w:type="paragraph" w:customStyle="1" w:styleId="PCATnrab">
    <w:name w:val="PCAT nr.a.b."/>
    <w:basedOn w:val="PCATNorm"/>
    <w:link w:val="PCATnrabZnak"/>
    <w:qFormat/>
    <w:rsid w:val="00EB2910"/>
    <w:pPr>
      <w:numPr>
        <w:numId w:val="3"/>
      </w:numPr>
      <w:spacing w:before="40" w:after="40"/>
    </w:pPr>
  </w:style>
  <w:style w:type="paragraph" w:styleId="Spistreci2">
    <w:name w:val="toc 2"/>
    <w:basedOn w:val="Normalny"/>
    <w:next w:val="Normalny"/>
    <w:autoRedefine/>
    <w:uiPriority w:val="39"/>
    <w:unhideWhenUsed/>
    <w:locked/>
    <w:rsid w:val="00D31692"/>
    <w:pPr>
      <w:tabs>
        <w:tab w:val="left" w:pos="880"/>
        <w:tab w:val="right" w:leader="dot" w:pos="9629"/>
      </w:tabs>
      <w:spacing w:before="60" w:after="60" w:line="312" w:lineRule="auto"/>
      <w:ind w:left="221"/>
      <w:contextualSpacing/>
    </w:pPr>
    <w:rPr>
      <w:rFonts w:ascii="Arial Narrow" w:hAnsi="Arial Narrow"/>
      <w:noProof/>
      <w:sz w:val="24"/>
      <w:szCs w:val="23"/>
    </w:rPr>
  </w:style>
  <w:style w:type="character" w:customStyle="1" w:styleId="PCATnrabZnak">
    <w:name w:val="PCAT nr.a.b. Znak"/>
    <w:basedOn w:val="AkapitzlistZnak"/>
    <w:link w:val="PCATnrab"/>
    <w:rsid w:val="00EB2910"/>
    <w:rPr>
      <w:rFonts w:ascii="Arial Narrow" w:eastAsiaTheme="majorEastAsia" w:hAnsi="Arial Narrow" w:cstheme="majorBidi"/>
      <w:sz w:val="24"/>
      <w:szCs w:val="32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E23BEF"/>
    <w:pPr>
      <w:spacing w:after="100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E23BEF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E23BEF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E23BEF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E23BEF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E23BEF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E23BEF"/>
    <w:pPr>
      <w:spacing w:after="100"/>
      <w:ind w:left="1760"/>
    </w:pPr>
    <w:rPr>
      <w:rFonts w:eastAsiaTheme="minorEastAsia"/>
      <w:lang w:eastAsia="pl-PL"/>
    </w:rPr>
  </w:style>
  <w:style w:type="paragraph" w:customStyle="1" w:styleId="PCATTyt1">
    <w:name w:val="PCAT Tyt.1"/>
    <w:basedOn w:val="Normalny"/>
    <w:link w:val="PCATTyt1Znak"/>
    <w:qFormat/>
    <w:rsid w:val="00764BF9"/>
    <w:pPr>
      <w:spacing w:line="240" w:lineRule="auto"/>
      <w:jc w:val="center"/>
    </w:pPr>
    <w:rPr>
      <w:rFonts w:ascii="Arial Narrow" w:hAnsi="Arial Narrow"/>
      <w:b/>
      <w:smallCaps/>
      <w:color w:val="20376A"/>
      <w:sz w:val="96"/>
      <w:szCs w:val="88"/>
    </w:rPr>
  </w:style>
  <w:style w:type="paragraph" w:customStyle="1" w:styleId="PCATTyt2">
    <w:name w:val="PCAT Tyt.2"/>
    <w:basedOn w:val="Normalny"/>
    <w:link w:val="PCATTyt2Znak"/>
    <w:qFormat/>
    <w:rsid w:val="00764BF9"/>
    <w:pPr>
      <w:jc w:val="center"/>
    </w:pPr>
    <w:rPr>
      <w:rFonts w:ascii="Arial Narrow" w:hAnsi="Arial Narrow"/>
      <w:b/>
      <w:smallCaps/>
      <w:color w:val="20376A"/>
      <w:sz w:val="72"/>
      <w:szCs w:val="80"/>
    </w:rPr>
  </w:style>
  <w:style w:type="character" w:customStyle="1" w:styleId="PCATTyt1Znak">
    <w:name w:val="PCAT Tyt.1 Znak"/>
    <w:basedOn w:val="Domylnaczcionkaakapitu"/>
    <w:link w:val="PCATTyt1"/>
    <w:rsid w:val="00764BF9"/>
    <w:rPr>
      <w:rFonts w:ascii="Arial Narrow" w:hAnsi="Arial Narrow"/>
      <w:b/>
      <w:smallCaps/>
      <w:color w:val="20376A"/>
      <w:sz w:val="96"/>
      <w:szCs w:val="88"/>
    </w:rPr>
  </w:style>
  <w:style w:type="character" w:customStyle="1" w:styleId="PCATTyt2Znak">
    <w:name w:val="PCAT Tyt.2 Znak"/>
    <w:basedOn w:val="Domylnaczcionkaakapitu"/>
    <w:link w:val="PCATTyt2"/>
    <w:rsid w:val="00764BF9"/>
    <w:rPr>
      <w:rFonts w:ascii="Arial Narrow" w:hAnsi="Arial Narrow"/>
      <w:b/>
      <w:smallCaps/>
      <w:color w:val="20376A"/>
      <w:sz w:val="72"/>
      <w:szCs w:val="80"/>
    </w:rPr>
  </w:style>
  <w:style w:type="paragraph" w:customStyle="1" w:styleId="Rozdziagwny2poziom">
    <w:name w:val="Rozdział główny 2 poziom"/>
    <w:basedOn w:val="Rozdziagwny"/>
    <w:link w:val="Rozdziagwny2poziomZnak"/>
    <w:uiPriority w:val="59"/>
    <w:rsid w:val="00DF26F4"/>
    <w:pPr>
      <w:widowControl/>
      <w:numPr>
        <w:ilvl w:val="1"/>
      </w:numPr>
      <w:tabs>
        <w:tab w:val="num" w:pos="360"/>
      </w:tabs>
      <w:spacing w:after="0" w:line="240" w:lineRule="auto"/>
      <w:jc w:val="left"/>
    </w:pPr>
    <w:rPr>
      <w:rFonts w:ascii="Calibri" w:eastAsia="Calibri" w:hAnsi="Calibri" w:cs="Times New Roman"/>
      <w:sz w:val="24"/>
      <w:lang w:val="pl-PL"/>
    </w:rPr>
  </w:style>
  <w:style w:type="character" w:customStyle="1" w:styleId="Rozdziagwny2poziomZnak">
    <w:name w:val="Rozdział główny 2 poziom Znak"/>
    <w:link w:val="Rozdziagwny2poziom"/>
    <w:uiPriority w:val="59"/>
    <w:rsid w:val="00DF26F4"/>
    <w:rPr>
      <w:rFonts w:ascii="Calibri" w:eastAsia="Calibri" w:hAnsi="Calibri" w:cs="Times New Roman"/>
      <w:b/>
      <w:sz w:val="24"/>
      <w:szCs w:val="28"/>
    </w:rPr>
  </w:style>
  <w:style w:type="paragraph" w:customStyle="1" w:styleId="PCATNor2">
    <w:name w:val="PCAT Nor2"/>
    <w:basedOn w:val="PCATNorm"/>
    <w:link w:val="PCATNor2Znak"/>
    <w:qFormat/>
    <w:rsid w:val="005723C6"/>
    <w:pPr>
      <w:keepNext/>
      <w:spacing w:before="240"/>
      <w:ind w:firstLine="142"/>
    </w:pPr>
    <w:rPr>
      <w:b/>
    </w:rPr>
  </w:style>
  <w:style w:type="character" w:customStyle="1" w:styleId="PCATNor2Znak">
    <w:name w:val="PCAT Nor2 Znak"/>
    <w:basedOn w:val="PCATNormZnak"/>
    <w:link w:val="PCATNor2"/>
    <w:rsid w:val="005723C6"/>
    <w:rPr>
      <w:rFonts w:ascii="Arial Narrow" w:eastAsiaTheme="majorEastAsia" w:hAnsi="Arial Narrow" w:cstheme="majorBidi"/>
      <w:b/>
      <w:smallCaps w:val="0"/>
      <w:color w:val="20376A"/>
      <w:sz w:val="24"/>
      <w:szCs w:val="32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43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437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43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7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533D"/>
    <w:pPr>
      <w:spacing w:after="0" w:line="240" w:lineRule="auto"/>
    </w:pPr>
  </w:style>
  <w:style w:type="table" w:styleId="Tabela-Siatka">
    <w:name w:val="Table Grid"/>
    <w:basedOn w:val="Standardowy"/>
    <w:uiPriority w:val="59"/>
    <w:locked/>
    <w:rsid w:val="008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2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4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t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biuro@pca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AA0-FE39-4F6D-8D3B-CD04D39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Paulina Sławicka</cp:lastModifiedBy>
  <cp:revision>23</cp:revision>
  <cp:lastPrinted>2019-08-05T12:07:00Z</cp:lastPrinted>
  <dcterms:created xsi:type="dcterms:W3CDTF">2019-07-10T09:08:00Z</dcterms:created>
  <dcterms:modified xsi:type="dcterms:W3CDTF">2019-08-05T12:07:00Z</dcterms:modified>
</cp:coreProperties>
</file>