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B5BD" w14:textId="301FF80B" w:rsidR="00234D34" w:rsidRPr="00552BCE" w:rsidRDefault="00234D34" w:rsidP="00234D34">
      <w:pPr>
        <w:spacing w:after="0"/>
        <w:contextualSpacing/>
        <w:jc w:val="center"/>
        <w:rPr>
          <w:rFonts w:ascii="Arial Narrow" w:eastAsia="Calibri" w:hAnsi="Arial Narrow" w:cs="Times New Roman"/>
          <w:b/>
          <w:bCs/>
          <w:color w:val="1F3864" w:themeColor="accent1" w:themeShade="80"/>
          <w:sz w:val="24"/>
          <w:szCs w:val="24"/>
        </w:rPr>
      </w:pPr>
      <w:r w:rsidRPr="00552BCE">
        <w:rPr>
          <w:rFonts w:ascii="Arial Narrow" w:eastAsia="Calibri" w:hAnsi="Arial Narrow" w:cs="Times New Roman"/>
          <w:b/>
          <w:bCs/>
          <w:color w:val="1F3864" w:themeColor="accent1" w:themeShade="80"/>
          <w:sz w:val="24"/>
          <w:szCs w:val="24"/>
        </w:rPr>
        <w:t>KLAUZULA INFORMACYJNA O PRZETWARZANIU DANYCH OSOBOWYCH</w:t>
      </w:r>
      <w:r w:rsidR="005220D1">
        <w:rPr>
          <w:rFonts w:ascii="Arial Narrow" w:eastAsia="Calibri" w:hAnsi="Arial Narrow" w:cs="Times New Roman"/>
          <w:b/>
          <w:bCs/>
          <w:color w:val="1F3864" w:themeColor="accent1" w:themeShade="80"/>
          <w:sz w:val="24"/>
          <w:szCs w:val="24"/>
        </w:rPr>
        <w:t xml:space="preserve"> W ZWIĄZKU Z ZAWARCIEM UMOWY NA </w:t>
      </w:r>
      <w:r w:rsidR="005220D1" w:rsidRPr="005220D1">
        <w:rPr>
          <w:rFonts w:ascii="Arial Narrow" w:eastAsia="Calibri" w:hAnsi="Arial Narrow" w:cs="Times New Roman"/>
          <w:b/>
          <w:bCs/>
          <w:color w:val="1F3864" w:themeColor="accent1" w:themeShade="80"/>
          <w:sz w:val="24"/>
          <w:szCs w:val="24"/>
        </w:rPr>
        <w:t xml:space="preserve">KORZYSTANIA Z USŁUG ŻŁOBKA </w:t>
      </w:r>
      <w:r w:rsidR="00EA46D9">
        <w:rPr>
          <w:rFonts w:ascii="Arial Narrow" w:eastAsia="Calibri" w:hAnsi="Arial Narrow" w:cs="Times New Roman"/>
          <w:b/>
          <w:bCs/>
          <w:color w:val="1F3864" w:themeColor="accent1" w:themeShade="80"/>
          <w:sz w:val="24"/>
          <w:szCs w:val="24"/>
        </w:rPr>
        <w:t>SAMORZĄDOWEGO W KOCKU</w:t>
      </w:r>
    </w:p>
    <w:p w14:paraId="0661DF1E" w14:textId="4A9F0FF3" w:rsidR="00234D34" w:rsidRPr="00552BCE" w:rsidRDefault="00234D34" w:rsidP="00234D34">
      <w:pPr>
        <w:spacing w:after="0"/>
        <w:contextualSpacing/>
        <w:jc w:val="center"/>
        <w:rPr>
          <w:rFonts w:ascii="Arial Narrow" w:eastAsia="Calibri" w:hAnsi="Arial Narrow" w:cs="Times New Roman"/>
          <w:color w:val="1F3864" w:themeColor="accent1" w:themeShade="80"/>
        </w:rPr>
      </w:pPr>
      <w:r w:rsidRPr="00552BCE">
        <w:rPr>
          <w:rFonts w:ascii="Arial Narrow" w:eastAsia="Calibri" w:hAnsi="Arial Narrow" w:cs="Times New Roman"/>
          <w:color w:val="1F3864" w:themeColor="accent1" w:themeShade="80"/>
          <w:sz w:val="24"/>
          <w:szCs w:val="24"/>
        </w:rPr>
        <w:br/>
      </w:r>
    </w:p>
    <w:p w14:paraId="5D2D71F3" w14:textId="65F972F0" w:rsidR="00A569B6" w:rsidRPr="00A569B6" w:rsidRDefault="00EA46D9" w:rsidP="00A569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EA46D9">
        <w:rPr>
          <w:rFonts w:ascii="Arial Narrow" w:eastAsia="Calibri" w:hAnsi="Arial Narrow" w:cs="Times New Roman"/>
        </w:rPr>
        <w:t xml:space="preserve">Administratorem </w:t>
      </w:r>
      <w:r w:rsidR="00A569B6" w:rsidRPr="00A569B6">
        <w:rPr>
          <w:rFonts w:ascii="Arial Narrow" w:eastAsia="Calibri" w:hAnsi="Arial Narrow" w:cs="Times New Roman"/>
        </w:rPr>
        <w:t>danych osobowych</w:t>
      </w:r>
      <w:r w:rsidRPr="00EA46D9">
        <w:rPr>
          <w:rFonts w:ascii="Arial Narrow" w:eastAsia="Calibri" w:hAnsi="Arial Narrow" w:cs="Times New Roman"/>
        </w:rPr>
        <w:t xml:space="preserve"> jest Żłobek Samorządowy w Kocku</w:t>
      </w:r>
      <w:r w:rsidR="00A569B6" w:rsidRPr="00A569B6">
        <w:rPr>
          <w:rFonts w:ascii="Arial Narrow" w:eastAsia="Calibri" w:hAnsi="Arial Narrow" w:cs="Times New Roman"/>
        </w:rPr>
        <w:t>– reprezentowany przez Dyrektora</w:t>
      </w:r>
      <w:r w:rsidRPr="00EA46D9">
        <w:rPr>
          <w:rFonts w:ascii="Arial Narrow" w:eastAsia="Calibri" w:hAnsi="Arial Narrow" w:cs="Times New Roman"/>
        </w:rPr>
        <w:t xml:space="preserve">, </w:t>
      </w:r>
      <w:r w:rsidR="00A569B6">
        <w:rPr>
          <w:rFonts w:ascii="Arial Narrow" w:eastAsia="Calibri" w:hAnsi="Arial Narrow" w:cs="Times New Roman"/>
        </w:rPr>
        <w:t xml:space="preserve">  </w:t>
      </w:r>
      <w:r w:rsidRPr="00EA46D9">
        <w:rPr>
          <w:rFonts w:ascii="Arial Narrow" w:eastAsia="Calibri" w:hAnsi="Arial Narrow" w:cs="Times New Roman"/>
        </w:rPr>
        <w:t>ul. Marcina Stępnia 6, 21-150 Kock, e-mail: zlobek@kock.pl, tel.: 727 188</w:t>
      </w:r>
      <w:r w:rsidR="00A569B6">
        <w:rPr>
          <w:rFonts w:ascii="Arial Narrow" w:eastAsia="Calibri" w:hAnsi="Arial Narrow" w:cs="Times New Roman"/>
        </w:rPr>
        <w:t> </w:t>
      </w:r>
      <w:r w:rsidRPr="00EA46D9">
        <w:rPr>
          <w:rFonts w:ascii="Arial Narrow" w:eastAsia="Calibri" w:hAnsi="Arial Narrow" w:cs="Times New Roman"/>
        </w:rPr>
        <w:t>737</w:t>
      </w:r>
    </w:p>
    <w:p w14:paraId="5FF6AA89" w14:textId="3102C54A" w:rsidR="00EF5259" w:rsidRDefault="00EF5259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EF5259">
        <w:rPr>
          <w:rFonts w:ascii="Arial Narrow" w:eastAsia="Calibri" w:hAnsi="Arial Narrow" w:cs="Times New Roman"/>
        </w:rPr>
        <w:t xml:space="preserve">Administrator wyznaczył specjalną osobę – Inspektora Ochrony Danych, który udziela szczegółowych odpowiedzi na pytania dotyczące przetwarzania Waszych danych osobowych oraz danych Waszych Dzieci. Aby się z nim skontaktować należy napisać na adres e-mail: iod@pca.pl lub wysłać list na adres Administratora. </w:t>
      </w:r>
    </w:p>
    <w:p w14:paraId="3EE6B83F" w14:textId="7EA6CC40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Państwa dane osobowe przetwarzamy w celu:</w:t>
      </w:r>
    </w:p>
    <w:p w14:paraId="34370D39" w14:textId="77777777" w:rsidR="00234D34" w:rsidRPr="00542FDA" w:rsidRDefault="00234D34" w:rsidP="00234D34">
      <w:pPr>
        <w:pStyle w:val="Akapitzlist"/>
        <w:numPr>
          <w:ilvl w:val="0"/>
          <w:numId w:val="2"/>
        </w:numPr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zawarcia i realizacji umowy</w:t>
      </w:r>
      <w:r w:rsidRPr="00542FDA">
        <w:rPr>
          <w:rFonts w:ascii="Arial Narrow" w:eastAsia="Calibri" w:hAnsi="Arial Narrow" w:cs="Times New Roman"/>
          <w:vertAlign w:val="superscript"/>
        </w:rPr>
        <w:t>1; 2</w:t>
      </w:r>
    </w:p>
    <w:p w14:paraId="3F03105C" w14:textId="77777777" w:rsidR="00234D34" w:rsidRPr="00542FDA" w:rsidRDefault="00234D34" w:rsidP="00234D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realizacji obowiązku prawnego spoczywającego na Administratorze Danych Osobowych; wynikającego z ustawy o narodowym zasobie archiwalnym i archiwach oraz wydanych na jej podstawie aktach wykonawczych</w:t>
      </w:r>
      <w:r>
        <w:rPr>
          <w:rFonts w:ascii="Arial Narrow" w:eastAsia="Calibri" w:hAnsi="Arial Narrow" w:cs="Times New Roman"/>
        </w:rPr>
        <w:t xml:space="preserve"> </w:t>
      </w:r>
      <w:r w:rsidRPr="00542FDA">
        <w:rPr>
          <w:rFonts w:ascii="Arial Narrow" w:eastAsia="Calibri" w:hAnsi="Arial Narrow" w:cs="Times New Roman"/>
        </w:rPr>
        <w:t xml:space="preserve">oraz w celu dochodzenia ewentualnych roszczeń lub obrony przed roszczeniami oraz obsługi skarg i wniosków związanych z działalnością placówki </w:t>
      </w:r>
      <w:r w:rsidRPr="00542FDA">
        <w:rPr>
          <w:rFonts w:ascii="Arial Narrow" w:eastAsia="Calibri" w:hAnsi="Arial Narrow" w:cs="Times New Roman"/>
          <w:vertAlign w:val="superscript"/>
        </w:rPr>
        <w:t>3.</w:t>
      </w:r>
    </w:p>
    <w:p w14:paraId="73976C4A" w14:textId="77777777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 xml:space="preserve">Państwa dane osobowe przetwarzane są wyłącznie w zakresie związanym z realizacją powyższych celów. </w:t>
      </w:r>
    </w:p>
    <w:p w14:paraId="13224F0B" w14:textId="77777777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Nie udostępniamy Państwa danych innym odbiorcom oprócz podmiotów upoważnionych na podstawie przepisów prawa. Dane mogą być również ujawniane podmiotom zapewniającym obsługę administracyjną, techniczną i informatyczną Urzędu. W szczególności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Przekazanie danych realizowane będzie na podstawie zawartych umów powierzenia przetwarzania, a podmioty przetwarzające mogą je przetwarzać jedynie na polecenie Urzędu, co należy rozumieć w ten sposób, że nie są uprawnione do przetwarzania tych danych we własnych celach.</w:t>
      </w:r>
    </w:p>
    <w:p w14:paraId="263F0BB9" w14:textId="77777777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Państwa dane będą przechowywane nie dłużej niż jest to konieczne, tj. przez okres trwania umowy oraz wyznaczony właściwym przepisem prawa, jak również przez okres trwania wymagalności ewentualnych roszczeń z tym związanych.</w:t>
      </w:r>
    </w:p>
    <w:p w14:paraId="5BB190EC" w14:textId="3187BBBB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Podanie danych osobowych jest warunkiem zawarcia umowy</w:t>
      </w:r>
      <w:r w:rsidR="005220D1" w:rsidRPr="005220D1">
        <w:t xml:space="preserve"> </w:t>
      </w:r>
      <w:r w:rsidR="005220D1" w:rsidRPr="005220D1">
        <w:rPr>
          <w:rFonts w:ascii="Arial Narrow" w:eastAsia="Calibri" w:hAnsi="Arial Narrow" w:cs="Times New Roman"/>
        </w:rPr>
        <w:t xml:space="preserve">w sprawie korzystania z usług Żłobka </w:t>
      </w:r>
      <w:r w:rsidR="00EA46D9">
        <w:rPr>
          <w:rFonts w:ascii="Arial Narrow" w:eastAsia="Calibri" w:hAnsi="Arial Narrow" w:cs="Times New Roman"/>
        </w:rPr>
        <w:t>Samorządowego w Kocku.</w:t>
      </w:r>
      <w:r w:rsidRPr="00542FDA">
        <w:rPr>
          <w:rFonts w:ascii="Arial Narrow" w:eastAsia="Calibri" w:hAnsi="Arial Narrow" w:cs="Times New Roman"/>
        </w:rPr>
        <w:t xml:space="preserve"> </w:t>
      </w:r>
      <w:r w:rsidR="00EF5259">
        <w:rPr>
          <w:rFonts w:ascii="Arial Narrow" w:eastAsia="Calibri" w:hAnsi="Arial Narrow" w:cs="Times New Roman"/>
        </w:rPr>
        <w:t>.</w:t>
      </w:r>
      <w:r w:rsidRPr="00542FDA">
        <w:rPr>
          <w:rFonts w:ascii="Arial Narrow" w:eastAsia="Calibri" w:hAnsi="Arial Narrow" w:cs="Times New Roman"/>
        </w:rPr>
        <w:t>Osoba, której dane dotyczą jest zobowiązana do ich podania. Konsekwencją niepodania danych osobowych jest brak możliwości zawarcia umowy.</w:t>
      </w:r>
    </w:p>
    <w:p w14:paraId="461189F9" w14:textId="77777777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W związku z przetwarzaniem Państwa danych osobowych przysługuje Państwu prawo dostępu do treści swoich danych oraz ograniczenia przetwarzania, sprostowania, usunięcia danych (jeżeli przetwarzanie nie następuje w celu wywiązania się z obowiązku wynikającego z przepisu prawa lub w ramach sprawowania władzy publicznej). W przypadku powzięcia informacji o niezgodnym z prawem przetwarzaniu danych osobowych w naszym Urzędzie, przysługuje Państwu prawo wniesienia skargi do Prezesa Urzędu Ochrony Danych Osobowych.</w:t>
      </w:r>
    </w:p>
    <w:p w14:paraId="29E6DFF0" w14:textId="77777777" w:rsidR="00234D34" w:rsidRPr="00542FDA" w:rsidRDefault="00234D34" w:rsidP="00234D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eastAsia="Calibri" w:hAnsi="Arial Narrow" w:cs="Times New Roman"/>
        </w:rPr>
      </w:pPr>
      <w:r w:rsidRPr="00542FDA">
        <w:rPr>
          <w:rFonts w:ascii="Arial Narrow" w:eastAsia="Calibri" w:hAnsi="Arial Narrow" w:cs="Times New Roman"/>
        </w:rPr>
        <w:t>Państwa dane nie będą przetwarzane w celu zautomatyzowanego podejmowania decyzji w tym profilowania.</w:t>
      </w:r>
    </w:p>
    <w:tbl>
      <w:tblPr>
        <w:tblStyle w:val="Tabela-Siatka2"/>
        <w:tblW w:w="0" w:type="auto"/>
        <w:tblInd w:w="338" w:type="dxa"/>
        <w:tblLook w:val="04A0" w:firstRow="1" w:lastRow="0" w:firstColumn="1" w:lastColumn="0" w:noHBand="0" w:noVBand="1"/>
      </w:tblPr>
      <w:tblGrid>
        <w:gridCol w:w="2458"/>
        <w:gridCol w:w="6266"/>
      </w:tblGrid>
      <w:tr w:rsidR="00234D34" w:rsidRPr="00542FDA" w14:paraId="7222BFF5" w14:textId="77777777" w:rsidTr="0093567E">
        <w:trPr>
          <w:trHeight w:val="290"/>
        </w:trPr>
        <w:tc>
          <w:tcPr>
            <w:tcW w:w="9062" w:type="dxa"/>
            <w:gridSpan w:val="2"/>
          </w:tcPr>
          <w:p w14:paraId="1929C2CC" w14:textId="77777777" w:rsidR="00234D34" w:rsidRPr="00542FDA" w:rsidRDefault="00234D34" w:rsidP="0093567E">
            <w:pPr>
              <w:keepNext/>
              <w:spacing w:before="80" w:after="80" w:line="240" w:lineRule="auto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542FD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Podstawy prawne RODO:</w:t>
            </w:r>
          </w:p>
        </w:tc>
      </w:tr>
      <w:tr w:rsidR="00234D34" w:rsidRPr="00542FDA" w14:paraId="20D8C92E" w14:textId="77777777" w:rsidTr="0093567E">
        <w:trPr>
          <w:trHeight w:val="290"/>
        </w:trPr>
        <w:tc>
          <w:tcPr>
            <w:tcW w:w="9062" w:type="dxa"/>
            <w:gridSpan w:val="2"/>
          </w:tcPr>
          <w:p w14:paraId="3A2B0E85" w14:textId="77777777" w:rsidR="00234D34" w:rsidRPr="00542FDA" w:rsidRDefault="00234D34" w:rsidP="0093567E">
            <w:pPr>
              <w:keepNext/>
              <w:spacing w:before="80" w:after="80" w:line="240" w:lineRule="auto"/>
              <w:jc w:val="center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34D34" w:rsidRPr="00542FDA" w14:paraId="4779199B" w14:textId="77777777" w:rsidTr="0093567E">
        <w:tc>
          <w:tcPr>
            <w:tcW w:w="2547" w:type="dxa"/>
          </w:tcPr>
          <w:p w14:paraId="37AA9A6A" w14:textId="77777777" w:rsidR="00234D34" w:rsidRPr="00542FDA" w:rsidRDefault="00234D34" w:rsidP="0093567E">
            <w:pPr>
              <w:spacing w:before="80" w:after="0" w:line="240" w:lineRule="auto"/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542FDA">
              <w:rPr>
                <w:rFonts w:ascii="Arial Narrow" w:hAnsi="Arial Narrow"/>
                <w:b/>
                <w:bCs/>
                <w:color w:val="002060"/>
                <w:sz w:val="20"/>
                <w:szCs w:val="20"/>
                <w:vertAlign w:val="superscript"/>
              </w:rPr>
              <w:t xml:space="preserve">1 </w:t>
            </w:r>
            <w:r w:rsidRPr="00542FDA"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>art. 6 ust. 1 lit. b RODO</w:t>
            </w:r>
          </w:p>
        </w:tc>
        <w:tc>
          <w:tcPr>
            <w:tcW w:w="6515" w:type="dxa"/>
          </w:tcPr>
          <w:p w14:paraId="26F2B0E5" w14:textId="77777777" w:rsidR="00234D34" w:rsidRPr="00542FDA" w:rsidRDefault="00234D34" w:rsidP="0093567E">
            <w:pPr>
              <w:spacing w:before="80" w:after="8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2FDA">
              <w:rPr>
                <w:rFonts w:ascii="Arial Narrow" w:hAnsi="Arial Narrow"/>
                <w:sz w:val="20"/>
                <w:szCs w:val="20"/>
              </w:rPr>
              <w:t>przetwarzanie jest niezbędne do wykonania umowy, której stroną jest osoba, której dane dotyczą, lub do podjęcia działań na żądanie osoby, której dane dotyczą, przed zawarciem umowy; - gdy jesteście Państwo osobą fizyczną będącą stroną umowy</w:t>
            </w:r>
          </w:p>
        </w:tc>
      </w:tr>
      <w:tr w:rsidR="00234D34" w:rsidRPr="00542FDA" w14:paraId="41970EE7" w14:textId="77777777" w:rsidTr="0093567E">
        <w:trPr>
          <w:trHeight w:val="176"/>
        </w:trPr>
        <w:tc>
          <w:tcPr>
            <w:tcW w:w="2547" w:type="dxa"/>
          </w:tcPr>
          <w:p w14:paraId="0BD8360A" w14:textId="77777777" w:rsidR="00234D34" w:rsidRPr="00542FDA" w:rsidRDefault="00234D34" w:rsidP="0093567E">
            <w:pPr>
              <w:spacing w:before="80" w:after="0" w:line="240" w:lineRule="auto"/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542FDA">
              <w:rPr>
                <w:rFonts w:ascii="Arial Narrow" w:hAnsi="Arial Narrow"/>
                <w:b/>
                <w:bCs/>
                <w:color w:val="002060"/>
                <w:sz w:val="20"/>
                <w:szCs w:val="20"/>
                <w:vertAlign w:val="superscript"/>
              </w:rPr>
              <w:t xml:space="preserve">2 </w:t>
            </w:r>
            <w:r w:rsidRPr="00542FDA"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>art. 6 ust. 1 lit. f RODO</w:t>
            </w:r>
          </w:p>
        </w:tc>
        <w:tc>
          <w:tcPr>
            <w:tcW w:w="6515" w:type="dxa"/>
          </w:tcPr>
          <w:p w14:paraId="009DD23D" w14:textId="7840AF06" w:rsidR="00234D34" w:rsidRPr="00542FDA" w:rsidRDefault="00234D34" w:rsidP="0093567E">
            <w:pPr>
              <w:spacing w:before="80" w:after="8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2FDA">
              <w:rPr>
                <w:rFonts w:ascii="Arial Narrow" w:hAnsi="Arial Narrow"/>
                <w:sz w:val="20"/>
                <w:szCs w:val="20"/>
              </w:rPr>
              <w:t xml:space="preserve">przetwarzanie jest niezbędne do celów wynikających z prawnie uzasadnionych interesów realizowanych przez administratora </w:t>
            </w:r>
          </w:p>
        </w:tc>
      </w:tr>
      <w:tr w:rsidR="00234D34" w:rsidRPr="00542FDA" w14:paraId="56F2B54E" w14:textId="77777777" w:rsidTr="0093567E">
        <w:trPr>
          <w:trHeight w:val="176"/>
        </w:trPr>
        <w:tc>
          <w:tcPr>
            <w:tcW w:w="2547" w:type="dxa"/>
          </w:tcPr>
          <w:p w14:paraId="5B239C38" w14:textId="77777777" w:rsidR="00234D34" w:rsidRPr="00542FDA" w:rsidRDefault="00234D34" w:rsidP="0093567E">
            <w:pPr>
              <w:spacing w:before="80" w:after="0" w:line="240" w:lineRule="auto"/>
              <w:rPr>
                <w:rFonts w:ascii="Arial Narrow" w:hAnsi="Arial Narrow"/>
                <w:b/>
                <w:bCs/>
                <w:color w:val="002060"/>
                <w:sz w:val="20"/>
                <w:szCs w:val="20"/>
                <w:vertAlign w:val="superscript"/>
              </w:rPr>
            </w:pPr>
            <w:r w:rsidRPr="00542FDA">
              <w:rPr>
                <w:rFonts w:ascii="Arial Narrow" w:hAnsi="Arial Narrow"/>
                <w:b/>
                <w:bCs/>
                <w:color w:val="002060"/>
                <w:sz w:val="20"/>
                <w:szCs w:val="20"/>
                <w:vertAlign w:val="superscript"/>
              </w:rPr>
              <w:t xml:space="preserve">3 </w:t>
            </w:r>
            <w:r w:rsidRPr="00542FDA"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  <w:t>art. 6 ust. 1 lit. c RODO</w:t>
            </w:r>
          </w:p>
        </w:tc>
        <w:tc>
          <w:tcPr>
            <w:tcW w:w="6515" w:type="dxa"/>
          </w:tcPr>
          <w:p w14:paraId="002CEFA8" w14:textId="77777777" w:rsidR="00234D34" w:rsidRPr="00542FDA" w:rsidRDefault="00234D34" w:rsidP="0093567E">
            <w:pPr>
              <w:spacing w:before="80" w:after="8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2FDA">
              <w:rPr>
                <w:rFonts w:ascii="Arial Narrow" w:hAnsi="Arial Narrow"/>
                <w:sz w:val="20"/>
                <w:szCs w:val="20"/>
              </w:rPr>
              <w:t>przetwarzanie jest niezbędne do wypełnienia obowiązku prawnego ciążącego na administratorze</w:t>
            </w:r>
          </w:p>
        </w:tc>
      </w:tr>
      <w:tr w:rsidR="00234D34" w:rsidRPr="00542FDA" w14:paraId="178273B6" w14:textId="77777777" w:rsidTr="0093567E">
        <w:trPr>
          <w:trHeight w:val="296"/>
        </w:trPr>
        <w:tc>
          <w:tcPr>
            <w:tcW w:w="9062" w:type="dxa"/>
            <w:gridSpan w:val="2"/>
          </w:tcPr>
          <w:p w14:paraId="382250CC" w14:textId="77777777" w:rsidR="00234D34" w:rsidRPr="00542FDA" w:rsidRDefault="00234D34" w:rsidP="0093567E">
            <w:pPr>
              <w:keepNext/>
              <w:spacing w:before="80" w:after="80" w:line="240" w:lineRule="auto"/>
              <w:jc w:val="center"/>
              <w:rPr>
                <w:rFonts w:ascii="Arial Narrow" w:hAnsi="Arial Narrow"/>
                <w:b/>
                <w:bCs/>
                <w:color w:val="002060"/>
                <w:sz w:val="20"/>
                <w:szCs w:val="20"/>
              </w:rPr>
            </w:pPr>
            <w:r w:rsidRPr="00542FD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Przepisy szczegółowe:</w:t>
            </w:r>
          </w:p>
        </w:tc>
      </w:tr>
      <w:tr w:rsidR="00234D34" w:rsidRPr="00542FDA" w14:paraId="77D5C5B1" w14:textId="77777777" w:rsidTr="0093567E">
        <w:trPr>
          <w:trHeight w:val="278"/>
        </w:trPr>
        <w:tc>
          <w:tcPr>
            <w:tcW w:w="9062" w:type="dxa"/>
            <w:gridSpan w:val="2"/>
          </w:tcPr>
          <w:p w14:paraId="029DB92E" w14:textId="77777777" w:rsidR="00234D34" w:rsidRPr="00542FDA" w:rsidRDefault="00234D34" w:rsidP="0093567E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</w:rPr>
            </w:pPr>
            <w:r w:rsidRPr="00542FDA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4 </w:t>
            </w:r>
            <w:r w:rsidRPr="00542FDA">
              <w:rPr>
                <w:rFonts w:ascii="Arial Narrow" w:hAnsi="Arial Narrow"/>
                <w:sz w:val="20"/>
                <w:szCs w:val="20"/>
              </w:rPr>
              <w:t>Ustawa z dnia 14 lipca 1983 r. o narodowym zasobie archiwalnym i archiwach</w:t>
            </w:r>
          </w:p>
        </w:tc>
      </w:tr>
      <w:tr w:rsidR="00234D34" w:rsidRPr="00542FDA" w14:paraId="387DD193" w14:textId="77777777" w:rsidTr="0093567E">
        <w:trPr>
          <w:trHeight w:val="278"/>
        </w:trPr>
        <w:tc>
          <w:tcPr>
            <w:tcW w:w="9062" w:type="dxa"/>
            <w:gridSpan w:val="2"/>
          </w:tcPr>
          <w:p w14:paraId="5F0E090B" w14:textId="77777777" w:rsidR="00234D34" w:rsidRPr="00542FDA" w:rsidRDefault="00234D34" w:rsidP="0093567E">
            <w:pPr>
              <w:spacing w:before="80" w:after="8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2FDA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5 </w:t>
            </w:r>
            <w:r w:rsidRPr="00542FDA">
              <w:rPr>
                <w:rFonts w:ascii="Arial Narrow" w:hAnsi="Arial Narrow"/>
                <w:sz w:val="20"/>
                <w:szCs w:val="20"/>
              </w:rPr>
              <w:t>Ustawa z dnia 23 kwietnia 1964 r. - Kodeks cywilny</w:t>
            </w:r>
          </w:p>
        </w:tc>
      </w:tr>
      <w:tr w:rsidR="006333E8" w:rsidRPr="00542FDA" w14:paraId="3194D5E7" w14:textId="77777777" w:rsidTr="0093567E">
        <w:trPr>
          <w:trHeight w:val="278"/>
        </w:trPr>
        <w:tc>
          <w:tcPr>
            <w:tcW w:w="9062" w:type="dxa"/>
            <w:gridSpan w:val="2"/>
          </w:tcPr>
          <w:p w14:paraId="3A1ACF70" w14:textId="40171C87" w:rsidR="006333E8" w:rsidRPr="00542FDA" w:rsidRDefault="006333E8" w:rsidP="0093567E">
            <w:pPr>
              <w:spacing w:before="80" w:after="8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6 </w:t>
            </w:r>
            <w:r w:rsidRPr="006333E8">
              <w:rPr>
                <w:rFonts w:ascii="Arial Narrow" w:hAnsi="Arial Narrow"/>
                <w:sz w:val="20"/>
                <w:szCs w:val="20"/>
              </w:rPr>
              <w:t>U</w:t>
            </w:r>
            <w:r w:rsidRPr="006333E8">
              <w:rPr>
                <w:rFonts w:ascii="Arial Narrow" w:eastAsia="Calibri" w:hAnsi="Arial Narrow" w:cs="Times New Roman"/>
                <w:sz w:val="20"/>
                <w:szCs w:val="20"/>
              </w:rPr>
              <w:t>stawa z dnia 4 lutego 2011 r. o opiece nad dziećmi w wieku do lat 3</w:t>
            </w:r>
          </w:p>
        </w:tc>
      </w:tr>
    </w:tbl>
    <w:p w14:paraId="4DDDC16E" w14:textId="77777777" w:rsidR="00234D34" w:rsidRDefault="00234D34" w:rsidP="00234D34">
      <w:pPr>
        <w:spacing w:before="240" w:after="240" w:line="360" w:lineRule="auto"/>
        <w:ind w:left="426"/>
        <w:contextualSpacing/>
        <w:jc w:val="both"/>
        <w:rPr>
          <w:rFonts w:ascii="Georgia" w:eastAsia="Calibri" w:hAnsi="Georgia" w:cs="Times New Roman"/>
          <w:sz w:val="24"/>
          <w:szCs w:val="24"/>
        </w:rPr>
      </w:pPr>
    </w:p>
    <w:p w14:paraId="5886D409" w14:textId="77777777" w:rsidR="003C27F5" w:rsidRDefault="003C27F5"/>
    <w:sectPr w:rsidR="003C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FE"/>
    <w:multiLevelType w:val="hybridMultilevel"/>
    <w:tmpl w:val="DE48F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3C6"/>
    <w:multiLevelType w:val="hybridMultilevel"/>
    <w:tmpl w:val="8A5A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715876">
    <w:abstractNumId w:val="0"/>
  </w:num>
  <w:num w:numId="2" w16cid:durableId="167661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4"/>
    <w:rsid w:val="00234D34"/>
    <w:rsid w:val="003C27F5"/>
    <w:rsid w:val="003F7A35"/>
    <w:rsid w:val="004F0E14"/>
    <w:rsid w:val="005220D1"/>
    <w:rsid w:val="006333E8"/>
    <w:rsid w:val="008D3DC9"/>
    <w:rsid w:val="00A569B6"/>
    <w:rsid w:val="00B11EF5"/>
    <w:rsid w:val="00B87A6B"/>
    <w:rsid w:val="00CC6214"/>
    <w:rsid w:val="00E91BB2"/>
    <w:rsid w:val="00EA46D9"/>
    <w:rsid w:val="00EF5259"/>
    <w:rsid w:val="00F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6B2F"/>
  <w15:chartTrackingRefBased/>
  <w15:docId w15:val="{385A0777-F57F-4EB4-B570-45877AC3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D3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D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D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D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D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D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D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D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D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D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D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D34"/>
    <w:rPr>
      <w:b/>
      <w:bCs/>
      <w:smallCaps/>
      <w:color w:val="2F5496" w:themeColor="accent1" w:themeShade="BF"/>
      <w:spacing w:val="5"/>
    </w:rPr>
  </w:style>
  <w:style w:type="table" w:customStyle="1" w:styleId="Tabela-Siatka2">
    <w:name w:val="Tabela - Siatka2"/>
    <w:basedOn w:val="Standardowy"/>
    <w:next w:val="Tabela-Siatka"/>
    <w:uiPriority w:val="39"/>
    <w:rsid w:val="00234D3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Kurowska</dc:creator>
  <cp:keywords/>
  <dc:description/>
  <cp:lastModifiedBy>Klaudia Kurowska</cp:lastModifiedBy>
  <cp:revision>6</cp:revision>
  <dcterms:created xsi:type="dcterms:W3CDTF">2025-04-14T13:21:00Z</dcterms:created>
  <dcterms:modified xsi:type="dcterms:W3CDTF">2025-05-28T18:15:00Z</dcterms:modified>
</cp:coreProperties>
</file>